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40C94" w14:textId="77777777" w:rsidR="001D23C3" w:rsidRPr="001D23C3" w:rsidRDefault="001D23C3" w:rsidP="00F440E1">
      <w:pPr>
        <w:pStyle w:val="NoSpacing"/>
        <w:rPr>
          <w:rFonts w:ascii="Calibri" w:hAnsi="Calibri" w:cs="Calibri"/>
          <w:b/>
          <w:lang w:eastAsia="en-IN"/>
        </w:rPr>
      </w:pPr>
      <w:proofErr w:type="spellStart"/>
      <w:r w:rsidRPr="001D23C3">
        <w:rPr>
          <w:rFonts w:ascii="Calibri" w:hAnsi="Calibri" w:cs="Calibri"/>
          <w:b/>
          <w:lang w:eastAsia="en-IN"/>
        </w:rPr>
        <w:t>Mandeepsinh</w:t>
      </w:r>
      <w:proofErr w:type="spellEnd"/>
      <w:r w:rsidRPr="001D23C3">
        <w:rPr>
          <w:rFonts w:ascii="Calibri" w:hAnsi="Calibri" w:cs="Calibri"/>
          <w:b/>
          <w:lang w:eastAsia="en-IN"/>
        </w:rPr>
        <w:t xml:space="preserve"> </w:t>
      </w:r>
      <w:proofErr w:type="spellStart"/>
      <w:r w:rsidRPr="001D23C3">
        <w:rPr>
          <w:rFonts w:ascii="Calibri" w:hAnsi="Calibri" w:cs="Calibri"/>
          <w:b/>
          <w:lang w:eastAsia="en-IN"/>
        </w:rPr>
        <w:t>Ranavat</w:t>
      </w:r>
      <w:proofErr w:type="spellEnd"/>
    </w:p>
    <w:p w14:paraId="71186E21" w14:textId="2504DD68" w:rsidR="00F440E1" w:rsidRPr="001D23C3" w:rsidRDefault="00F440E1" w:rsidP="00F440E1">
      <w:pPr>
        <w:pStyle w:val="NoSpacing"/>
        <w:rPr>
          <w:rFonts w:ascii="Calibri" w:hAnsi="Calibri" w:cs="Calibri"/>
          <w:b/>
          <w:lang w:eastAsia="en-IN"/>
        </w:rPr>
      </w:pPr>
      <w:r w:rsidRPr="001D23C3">
        <w:rPr>
          <w:rFonts w:ascii="Calibri" w:hAnsi="Calibri" w:cs="Calibri"/>
          <w:b/>
          <w:lang w:eastAsia="en-IN"/>
        </w:rPr>
        <w:t xml:space="preserve">Phone: </w:t>
      </w:r>
      <w:r w:rsidR="00846610" w:rsidRPr="00846610">
        <w:rPr>
          <w:rFonts w:ascii="Calibri" w:hAnsi="Calibri" w:cs="Calibri"/>
          <w:b/>
          <w:lang w:eastAsia="en-IN"/>
        </w:rPr>
        <w:t>(669) 202-1152</w:t>
      </w:r>
    </w:p>
    <w:p w14:paraId="5145E365" w14:textId="5A574844" w:rsidR="00F440E1" w:rsidRDefault="00F440E1" w:rsidP="00F440E1">
      <w:pPr>
        <w:pStyle w:val="NoSpacing"/>
      </w:pPr>
      <w:r w:rsidRPr="001D23C3">
        <w:rPr>
          <w:rFonts w:ascii="Calibri" w:hAnsi="Calibri" w:cs="Calibri"/>
          <w:b/>
          <w:lang w:eastAsia="en-IN"/>
        </w:rPr>
        <w:t xml:space="preserve">Email: </w:t>
      </w:r>
      <w:hyperlink r:id="rId5" w:history="1">
        <w:r w:rsidR="00846610" w:rsidRPr="00C0606E">
          <w:rPr>
            <w:rStyle w:val="Hyperlink"/>
          </w:rPr>
          <w:t>career9052@gmail.com</w:t>
        </w:r>
      </w:hyperlink>
    </w:p>
    <w:p w14:paraId="32531DF8" w14:textId="1B802884" w:rsidR="00846610" w:rsidRPr="00846610" w:rsidRDefault="00000000" w:rsidP="00F440E1">
      <w:pPr>
        <w:pStyle w:val="NoSpacing"/>
        <w:rPr>
          <w:rFonts w:ascii="Calibri" w:hAnsi="Calibri" w:cs="Calibri"/>
          <w:b/>
          <w:sz w:val="18"/>
          <w:szCs w:val="18"/>
          <w:lang w:eastAsia="en-IN"/>
        </w:rPr>
      </w:pPr>
      <w:hyperlink r:id="rId6" w:history="1">
        <w:r w:rsidR="00846610" w:rsidRPr="00846610">
          <w:rPr>
            <w:rStyle w:val="Hyperlink"/>
            <w:rFonts w:ascii="Calibri" w:hAnsi="Calibri" w:cs="Calibri"/>
            <w:b/>
            <w:sz w:val="18"/>
            <w:szCs w:val="18"/>
            <w:lang w:eastAsia="en-IN"/>
          </w:rPr>
          <w:t>https://www.linkedin.com/in/mandeepsinh-ranavat-32966112b/</w:t>
        </w:r>
      </w:hyperlink>
    </w:p>
    <w:p w14:paraId="013179D4" w14:textId="133F6E34" w:rsidR="00F440E1" w:rsidRPr="001D23C3" w:rsidRDefault="00FC5B38" w:rsidP="00F440E1">
      <w:pPr>
        <w:pStyle w:val="NoSpacing"/>
        <w:rPr>
          <w:rFonts w:ascii="Calibri" w:hAnsi="Calibri" w:cs="Calibri"/>
          <w:b/>
          <w:lang w:eastAsia="en-IN"/>
        </w:rPr>
      </w:pPr>
      <w:r>
        <w:rPr>
          <w:rFonts w:ascii="Calibri" w:hAnsi="Calibri" w:cs="Calibri"/>
          <w:b/>
          <w:lang w:eastAsia="en-IN"/>
        </w:rPr>
        <w:t xml:space="preserve">Sr </w:t>
      </w:r>
      <w:r w:rsidR="00F440E1" w:rsidRPr="001D23C3">
        <w:rPr>
          <w:rFonts w:ascii="Calibri" w:hAnsi="Calibri" w:cs="Calibri"/>
          <w:b/>
          <w:lang w:eastAsia="en-IN"/>
        </w:rPr>
        <w:t>Cyber Security/ Digital Forensics Lead</w:t>
      </w:r>
    </w:p>
    <w:p w14:paraId="621B6F37" w14:textId="77777777" w:rsidR="00C725C2" w:rsidRPr="001D23C3" w:rsidRDefault="00C725C2" w:rsidP="00C725C2">
      <w:pPr>
        <w:spacing w:before="150" w:after="0" w:line="240" w:lineRule="auto"/>
        <w:rPr>
          <w:rFonts w:ascii="Calibri" w:eastAsia="Times New Roman" w:hAnsi="Calibri" w:cs="Calibri"/>
          <w:color w:val="25313D"/>
          <w:lang w:eastAsia="en-IN"/>
        </w:rPr>
      </w:pPr>
      <w:r w:rsidRPr="001D23C3">
        <w:rPr>
          <w:rFonts w:ascii="Calibri" w:eastAsia="Times New Roman" w:hAnsi="Calibri" w:cs="Calibri"/>
          <w:b/>
          <w:bCs/>
          <w:color w:val="000000"/>
          <w:u w:val="single"/>
          <w:lang w:eastAsia="en-IN"/>
        </w:rPr>
        <w:t>PROFESSIONAL SUMMARY:</w:t>
      </w:r>
    </w:p>
    <w:p w14:paraId="51866979" w14:textId="064D8208" w:rsidR="00C725C2" w:rsidRPr="001D23C3" w:rsidRDefault="00587021" w:rsidP="00C725C2">
      <w:pPr>
        <w:pStyle w:val="NoSpacing"/>
        <w:numPr>
          <w:ilvl w:val="0"/>
          <w:numId w:val="14"/>
        </w:numPr>
        <w:rPr>
          <w:rFonts w:ascii="Calibri" w:hAnsi="Calibri" w:cs="Calibri"/>
          <w:lang w:eastAsia="en-IN"/>
        </w:rPr>
      </w:pPr>
      <w:r>
        <w:rPr>
          <w:rFonts w:ascii="Calibri" w:hAnsi="Calibri" w:cs="Calibri"/>
          <w:lang w:eastAsia="en-IN"/>
        </w:rPr>
        <w:t>8</w:t>
      </w:r>
      <w:r w:rsidR="00FC5B38">
        <w:rPr>
          <w:rFonts w:ascii="Calibri" w:hAnsi="Calibri" w:cs="Calibri"/>
          <w:lang w:eastAsia="en-IN"/>
        </w:rPr>
        <w:t>+</w:t>
      </w:r>
      <w:r w:rsidR="001D23C3" w:rsidRPr="001D23C3">
        <w:rPr>
          <w:rFonts w:ascii="Calibri" w:hAnsi="Calibri" w:cs="Calibri"/>
          <w:lang w:eastAsia="en-IN"/>
        </w:rPr>
        <w:t xml:space="preserve"> years of IT Experience </w:t>
      </w:r>
      <w:r w:rsidR="00DC7295">
        <w:rPr>
          <w:rFonts w:ascii="Calibri" w:hAnsi="Calibri" w:cs="Calibri"/>
          <w:lang w:eastAsia="en-IN"/>
        </w:rPr>
        <w:t>in Cyber Security with</w:t>
      </w:r>
      <w:r w:rsidR="00C725C2" w:rsidRPr="001D23C3">
        <w:rPr>
          <w:rFonts w:ascii="Calibri" w:hAnsi="Calibri" w:cs="Calibri"/>
          <w:lang w:eastAsia="en-IN"/>
        </w:rPr>
        <w:t xml:space="preserve"> good experience in Implementation, Administration, Operation and Troubleshooting of enterprise data networks</w:t>
      </w:r>
    </w:p>
    <w:p w14:paraId="2C8919C1" w14:textId="77777777" w:rsidR="00C725C2" w:rsidRPr="001D23C3" w:rsidRDefault="00C725C2" w:rsidP="00C725C2">
      <w:pPr>
        <w:pStyle w:val="NoSpacing"/>
        <w:numPr>
          <w:ilvl w:val="0"/>
          <w:numId w:val="14"/>
        </w:numPr>
        <w:rPr>
          <w:rFonts w:ascii="Calibri" w:hAnsi="Calibri" w:cs="Calibri"/>
          <w:lang w:eastAsia="en-IN"/>
        </w:rPr>
      </w:pPr>
      <w:r w:rsidRPr="001D23C3">
        <w:rPr>
          <w:rFonts w:ascii="Calibri" w:hAnsi="Calibri" w:cs="Calibri"/>
          <w:lang w:eastAsia="en-IN"/>
        </w:rPr>
        <w:t>Experience in planning, developing, implementing, monitoring and updating security programs, and advanced technical information security solutions, and sound knowledge in SOX and PCI compliance requirements and understanding of NIST and ISO standards</w:t>
      </w:r>
    </w:p>
    <w:p w14:paraId="22ADCFF1" w14:textId="77777777" w:rsidR="00C725C2" w:rsidRPr="001D23C3" w:rsidRDefault="00C725C2" w:rsidP="00C725C2">
      <w:pPr>
        <w:pStyle w:val="NoSpacing"/>
        <w:numPr>
          <w:ilvl w:val="0"/>
          <w:numId w:val="14"/>
        </w:numPr>
        <w:rPr>
          <w:rFonts w:ascii="Calibri" w:hAnsi="Calibri" w:cs="Calibri"/>
          <w:lang w:eastAsia="en-IN"/>
        </w:rPr>
      </w:pPr>
      <w:r w:rsidRPr="001D23C3">
        <w:rPr>
          <w:rFonts w:ascii="Calibri" w:hAnsi="Calibri" w:cs="Calibri"/>
          <w:lang w:eastAsia="en-IN"/>
        </w:rPr>
        <w:t>Experience as a Splunk Engineer configuring, implementing and supporting Splunk Server Infrastructure across Windows, UNIX and Linux environments</w:t>
      </w:r>
    </w:p>
    <w:p w14:paraId="010F0754" w14:textId="77777777" w:rsidR="00C725C2" w:rsidRPr="001D23C3" w:rsidRDefault="00C725C2" w:rsidP="00C725C2">
      <w:pPr>
        <w:pStyle w:val="NoSpacing"/>
        <w:numPr>
          <w:ilvl w:val="0"/>
          <w:numId w:val="14"/>
        </w:numPr>
        <w:rPr>
          <w:rFonts w:ascii="Calibri" w:hAnsi="Calibri" w:cs="Calibri"/>
          <w:lang w:eastAsia="en-IN"/>
        </w:rPr>
      </w:pPr>
      <w:r w:rsidRPr="001D23C3">
        <w:rPr>
          <w:rFonts w:ascii="Calibri" w:hAnsi="Calibri" w:cs="Calibri"/>
          <w:lang w:eastAsia="en-IN"/>
        </w:rPr>
        <w:t>Configure, maintain and design network security solutions including firewalls (</w:t>
      </w:r>
      <w:r w:rsidR="00F440E1" w:rsidRPr="001D23C3">
        <w:rPr>
          <w:rFonts w:ascii="Calibri" w:hAnsi="Calibri" w:cs="Calibri"/>
          <w:lang w:eastAsia="en-IN"/>
        </w:rPr>
        <w:t>Checkpoint</w:t>
      </w:r>
      <w:r w:rsidRPr="001D23C3">
        <w:rPr>
          <w:rFonts w:ascii="Calibri" w:hAnsi="Calibri" w:cs="Calibri"/>
          <w:lang w:eastAsia="en-IN"/>
        </w:rPr>
        <w:t xml:space="preserve">, Cisco ASA and Fortinet), IDS/IPS (Cisco, </w:t>
      </w:r>
      <w:r w:rsidR="00F440E1" w:rsidRPr="001D23C3">
        <w:rPr>
          <w:rFonts w:ascii="Calibri" w:hAnsi="Calibri" w:cs="Calibri"/>
          <w:lang w:eastAsia="en-IN"/>
        </w:rPr>
        <w:t>Checkpoint</w:t>
      </w:r>
      <w:r w:rsidRPr="001D23C3">
        <w:rPr>
          <w:rFonts w:ascii="Calibri" w:hAnsi="Calibri" w:cs="Calibri"/>
          <w:lang w:eastAsia="en-IN"/>
        </w:rPr>
        <w:t xml:space="preserve"> and </w:t>
      </w:r>
      <w:r w:rsidR="00F440E1" w:rsidRPr="001D23C3">
        <w:rPr>
          <w:rFonts w:ascii="Calibri" w:hAnsi="Calibri" w:cs="Calibri"/>
          <w:lang w:eastAsia="en-IN"/>
        </w:rPr>
        <w:t>Sourcefire</w:t>
      </w:r>
      <w:r w:rsidRPr="001D23C3">
        <w:rPr>
          <w:rFonts w:ascii="Calibri" w:hAnsi="Calibri" w:cs="Calibri"/>
          <w:lang w:eastAsia="en-IN"/>
        </w:rPr>
        <w:t>), VPN, ACLs, Web Proxy, etc.</w:t>
      </w:r>
    </w:p>
    <w:p w14:paraId="3898CC86" w14:textId="77777777" w:rsidR="00C725C2" w:rsidRPr="001D23C3" w:rsidRDefault="00C725C2" w:rsidP="00C725C2">
      <w:pPr>
        <w:pStyle w:val="NoSpacing"/>
        <w:numPr>
          <w:ilvl w:val="0"/>
          <w:numId w:val="14"/>
        </w:numPr>
        <w:rPr>
          <w:rFonts w:ascii="Calibri" w:hAnsi="Calibri" w:cs="Calibri"/>
          <w:lang w:eastAsia="en-IN"/>
        </w:rPr>
      </w:pPr>
      <w:r w:rsidRPr="001D23C3">
        <w:rPr>
          <w:rFonts w:ascii="Calibri" w:hAnsi="Calibri" w:cs="Calibri"/>
          <w:lang w:eastAsia="en-IN"/>
        </w:rPr>
        <w:t>Hands on experience on Operations and management of Aruba based wireless network providing multiple SSID platform for DoD users</w:t>
      </w:r>
    </w:p>
    <w:p w14:paraId="58EB148F" w14:textId="77777777" w:rsidR="00C725C2" w:rsidRPr="001D23C3" w:rsidRDefault="00C725C2" w:rsidP="00C725C2">
      <w:pPr>
        <w:pStyle w:val="NoSpacing"/>
        <w:numPr>
          <w:ilvl w:val="0"/>
          <w:numId w:val="14"/>
        </w:numPr>
        <w:rPr>
          <w:rFonts w:ascii="Calibri" w:hAnsi="Calibri" w:cs="Calibri"/>
          <w:lang w:eastAsia="en-IN"/>
        </w:rPr>
      </w:pPr>
      <w:r w:rsidRPr="001D23C3">
        <w:rPr>
          <w:rFonts w:ascii="Calibri" w:hAnsi="Calibri" w:cs="Calibri"/>
          <w:lang w:eastAsia="en-IN"/>
        </w:rPr>
        <w:t>Hands on experience on Web Application Firewalls and attack mitigation techniques</w:t>
      </w:r>
    </w:p>
    <w:p w14:paraId="4D809C1F" w14:textId="77777777" w:rsidR="00C725C2" w:rsidRPr="001D23C3" w:rsidRDefault="00C725C2" w:rsidP="00C725C2">
      <w:pPr>
        <w:pStyle w:val="NoSpacing"/>
        <w:numPr>
          <w:ilvl w:val="0"/>
          <w:numId w:val="14"/>
        </w:numPr>
        <w:rPr>
          <w:rFonts w:ascii="Calibri" w:hAnsi="Calibri" w:cs="Calibri"/>
          <w:lang w:eastAsia="en-IN"/>
        </w:rPr>
      </w:pPr>
      <w:r w:rsidRPr="001D23C3">
        <w:rPr>
          <w:rFonts w:ascii="Calibri" w:hAnsi="Calibri" w:cs="Calibri"/>
          <w:lang w:eastAsia="en-IN"/>
        </w:rPr>
        <w:t>Work closely with clients Information Assurance analysts to oversee the preparation of a comprehensive and executive and Accreditation (C&amp;A) packages for approval of an Authorization to Operate (ATO); generate, review and update System Security Plan (SSP) against NIST and NIST requirements</w:t>
      </w:r>
    </w:p>
    <w:p w14:paraId="59F239DC" w14:textId="77777777" w:rsidR="00C725C2" w:rsidRPr="001D23C3" w:rsidRDefault="00C725C2" w:rsidP="00C725C2">
      <w:pPr>
        <w:pStyle w:val="NoSpacing"/>
        <w:numPr>
          <w:ilvl w:val="0"/>
          <w:numId w:val="14"/>
        </w:numPr>
        <w:rPr>
          <w:rFonts w:ascii="Calibri" w:hAnsi="Calibri" w:cs="Calibri"/>
          <w:lang w:eastAsia="en-IN"/>
        </w:rPr>
      </w:pPr>
      <w:r w:rsidRPr="001D23C3">
        <w:rPr>
          <w:rFonts w:ascii="Calibri" w:hAnsi="Calibri" w:cs="Calibri"/>
          <w:lang w:eastAsia="en-IN"/>
        </w:rPr>
        <w:t>Establish a strong GRC (Governance, Risk and Compliance) practice to ensure adherence to best practice, regulatory requirements and ISO 27001</w:t>
      </w:r>
    </w:p>
    <w:p w14:paraId="3CA29CA4" w14:textId="77777777" w:rsidR="00C725C2" w:rsidRPr="001D23C3" w:rsidRDefault="00C725C2" w:rsidP="00C725C2">
      <w:pPr>
        <w:pStyle w:val="NoSpacing"/>
        <w:numPr>
          <w:ilvl w:val="0"/>
          <w:numId w:val="14"/>
        </w:numPr>
        <w:rPr>
          <w:rFonts w:ascii="Calibri" w:hAnsi="Calibri" w:cs="Calibri"/>
          <w:lang w:eastAsia="en-IN"/>
        </w:rPr>
      </w:pPr>
      <w:r w:rsidRPr="001D23C3">
        <w:rPr>
          <w:rFonts w:ascii="Calibri" w:hAnsi="Calibri" w:cs="Calibri"/>
          <w:lang w:eastAsia="en-IN"/>
        </w:rPr>
        <w:t>Facilitate implementations of information security policies, account security policies and standards for logical and physical security</w:t>
      </w:r>
    </w:p>
    <w:p w14:paraId="456012C0" w14:textId="77777777" w:rsidR="00C725C2" w:rsidRPr="001D23C3" w:rsidRDefault="00C725C2" w:rsidP="00C725C2">
      <w:pPr>
        <w:pStyle w:val="NoSpacing"/>
        <w:numPr>
          <w:ilvl w:val="0"/>
          <w:numId w:val="14"/>
        </w:numPr>
        <w:rPr>
          <w:rFonts w:ascii="Calibri" w:hAnsi="Calibri" w:cs="Calibri"/>
          <w:lang w:eastAsia="en-IN"/>
        </w:rPr>
      </w:pPr>
      <w:r w:rsidRPr="001D23C3">
        <w:rPr>
          <w:rFonts w:ascii="Calibri" w:hAnsi="Calibri" w:cs="Calibri"/>
          <w:lang w:eastAsia="en-IN"/>
        </w:rPr>
        <w:t>Perform Risk Assessment, Gap analysis &amp; create Risk Mitigation plan</w:t>
      </w:r>
    </w:p>
    <w:p w14:paraId="11BC1B0E" w14:textId="77777777" w:rsidR="00C725C2" w:rsidRPr="001D23C3" w:rsidRDefault="00C725C2" w:rsidP="00C725C2">
      <w:pPr>
        <w:pStyle w:val="NoSpacing"/>
        <w:numPr>
          <w:ilvl w:val="0"/>
          <w:numId w:val="14"/>
        </w:numPr>
        <w:rPr>
          <w:rFonts w:ascii="Calibri" w:hAnsi="Calibri" w:cs="Calibri"/>
          <w:lang w:eastAsia="en-IN"/>
        </w:rPr>
      </w:pPr>
      <w:r w:rsidRPr="001D23C3">
        <w:rPr>
          <w:rFonts w:ascii="Calibri" w:hAnsi="Calibri" w:cs="Calibri"/>
          <w:lang w:eastAsia="en-IN"/>
        </w:rPr>
        <w:t>Good experience to provide remediation consultation to organizations and system owners, ensuring vulnerabilities are remediated IAW DISA/NIST and Cyber Threat Intelligence research</w:t>
      </w:r>
    </w:p>
    <w:p w14:paraId="1CC0AFAF" w14:textId="5B7E6A3D" w:rsidR="00D12C60" w:rsidRPr="001D23C3" w:rsidRDefault="00C725C2" w:rsidP="00D12C60">
      <w:pPr>
        <w:pStyle w:val="NoSpacing"/>
        <w:numPr>
          <w:ilvl w:val="0"/>
          <w:numId w:val="14"/>
        </w:numPr>
        <w:rPr>
          <w:rFonts w:ascii="Calibri" w:hAnsi="Calibri" w:cs="Calibri"/>
          <w:lang w:eastAsia="en-IN"/>
        </w:rPr>
      </w:pPr>
      <w:r w:rsidRPr="001D23C3">
        <w:rPr>
          <w:rFonts w:ascii="Calibri" w:hAnsi="Calibri" w:cs="Calibri"/>
          <w:lang w:eastAsia="en-IN"/>
        </w:rPr>
        <w:t>Modernize assessment tools by researching emerging technologies and outlining their procurement to increase productivity and effectiveness</w:t>
      </w:r>
      <w:r w:rsidR="00326EAF" w:rsidRPr="001D23C3">
        <w:rPr>
          <w:rFonts w:ascii="Calibri" w:hAnsi="Calibri" w:cs="Calibri"/>
          <w:lang w:eastAsia="en-IN"/>
        </w:rPr>
        <w:t>.</w:t>
      </w:r>
    </w:p>
    <w:p w14:paraId="76E80A2B" w14:textId="6CCE79F8" w:rsidR="00D12C60" w:rsidRPr="001D23C3" w:rsidRDefault="00D12C60" w:rsidP="00D12C60">
      <w:pPr>
        <w:pStyle w:val="NoSpacing"/>
        <w:numPr>
          <w:ilvl w:val="0"/>
          <w:numId w:val="14"/>
        </w:numPr>
        <w:rPr>
          <w:rFonts w:ascii="Calibri" w:hAnsi="Calibri" w:cs="Calibri"/>
          <w:lang w:eastAsia="en-IN"/>
        </w:rPr>
      </w:pPr>
      <w:r w:rsidRPr="001D23C3">
        <w:rPr>
          <w:rFonts w:ascii="Calibri" w:hAnsi="Calibri" w:cs="Calibri"/>
          <w:lang w:eastAsia="en-IN"/>
        </w:rPr>
        <w:t>Developing and implementing risk management strategies, policies, and procedures to mitigate operational risks. This involves establishing risk appetite, tolerance levels, and controls.</w:t>
      </w:r>
    </w:p>
    <w:p w14:paraId="34728244" w14:textId="77777777" w:rsidR="00326EAF" w:rsidRPr="001D23C3" w:rsidRDefault="00C725C2" w:rsidP="00C725C2">
      <w:pPr>
        <w:pStyle w:val="NoSpacing"/>
        <w:numPr>
          <w:ilvl w:val="0"/>
          <w:numId w:val="14"/>
        </w:numPr>
        <w:rPr>
          <w:rFonts w:ascii="Calibri" w:hAnsi="Calibri" w:cs="Calibri"/>
          <w:lang w:eastAsia="en-IN"/>
        </w:rPr>
      </w:pPr>
      <w:r w:rsidRPr="001D23C3">
        <w:rPr>
          <w:rFonts w:ascii="Calibri" w:hAnsi="Calibri" w:cs="Calibri"/>
          <w:lang w:eastAsia="en-IN"/>
        </w:rPr>
        <w:t>Having good understanding and Knowledge for implementation for ISO 27001, NIST 800 - series, DIACAP, and FISMA guidance/governance</w:t>
      </w:r>
    </w:p>
    <w:p w14:paraId="4D5B69C0" w14:textId="77777777" w:rsidR="00C36A33" w:rsidRPr="001D23C3" w:rsidRDefault="00C36A33" w:rsidP="00C36A33">
      <w:pPr>
        <w:numPr>
          <w:ilvl w:val="0"/>
          <w:numId w:val="14"/>
        </w:numPr>
        <w:spacing w:before="100" w:beforeAutospacing="1" w:after="100" w:afterAutospacing="1" w:line="240" w:lineRule="auto"/>
        <w:rPr>
          <w:rFonts w:ascii="Calibri" w:hAnsi="Calibri" w:cs="Calibri"/>
          <w:lang w:eastAsia="en-IN"/>
        </w:rPr>
      </w:pPr>
      <w:r w:rsidRPr="001D23C3">
        <w:rPr>
          <w:rFonts w:ascii="Calibri" w:hAnsi="Calibri" w:cs="Calibri"/>
          <w:lang w:eastAsia="en-IN"/>
        </w:rPr>
        <w:t>Implemented and configured CASB solution including Netskope to secure the enterprise with a cloud.</w:t>
      </w:r>
    </w:p>
    <w:p w14:paraId="27FC4D29" w14:textId="287732B2" w:rsidR="00326EAF" w:rsidRPr="001D23C3" w:rsidRDefault="00326EAF" w:rsidP="00C36A33">
      <w:pPr>
        <w:pStyle w:val="NoSpacing"/>
        <w:numPr>
          <w:ilvl w:val="0"/>
          <w:numId w:val="14"/>
        </w:numPr>
        <w:rPr>
          <w:rFonts w:ascii="Calibri" w:hAnsi="Calibri" w:cs="Calibri"/>
          <w:lang w:eastAsia="en-IN"/>
        </w:rPr>
      </w:pPr>
      <w:r w:rsidRPr="001D23C3">
        <w:rPr>
          <w:rFonts w:ascii="Calibri" w:hAnsi="Calibri" w:cs="Calibri"/>
          <w:lang w:eastAsia="en-IN"/>
        </w:rPr>
        <w:t>Maintain ongoing review and monitoring of SIEM alerts (Splunk) and SOAR alerts.</w:t>
      </w:r>
    </w:p>
    <w:p w14:paraId="0AF83C4B" w14:textId="4A2C81AA" w:rsidR="00C725C2" w:rsidRPr="001D23C3" w:rsidRDefault="00C725C2" w:rsidP="00326EAF">
      <w:pPr>
        <w:pStyle w:val="NoSpacing"/>
        <w:numPr>
          <w:ilvl w:val="0"/>
          <w:numId w:val="14"/>
        </w:numPr>
        <w:rPr>
          <w:rFonts w:ascii="Calibri" w:hAnsi="Calibri" w:cs="Calibri"/>
          <w:lang w:eastAsia="en-IN"/>
        </w:rPr>
      </w:pPr>
      <w:r w:rsidRPr="001D23C3">
        <w:rPr>
          <w:rFonts w:ascii="Calibri" w:hAnsi="Calibri" w:cs="Calibri"/>
          <w:lang w:eastAsia="en-IN"/>
        </w:rPr>
        <w:t>Strong knowledge under Imperva web application firewall for monitoring for in-depth analysis of attacks and SIEM tools such as Splunk, HP ArcSight for analysis and log monitoring.</w:t>
      </w:r>
    </w:p>
    <w:p w14:paraId="6F29E7A2" w14:textId="77777777" w:rsidR="00C41F3B" w:rsidRPr="001D23C3" w:rsidRDefault="00C41F3B" w:rsidP="00C41F3B">
      <w:pPr>
        <w:numPr>
          <w:ilvl w:val="0"/>
          <w:numId w:val="14"/>
        </w:numPr>
        <w:spacing w:before="100" w:beforeAutospacing="1" w:after="100" w:afterAutospacing="1" w:line="240" w:lineRule="auto"/>
        <w:rPr>
          <w:rFonts w:ascii="Calibri" w:hAnsi="Calibri" w:cs="Calibri"/>
          <w:lang w:eastAsia="en-IN"/>
        </w:rPr>
      </w:pPr>
      <w:r w:rsidRPr="001D23C3">
        <w:rPr>
          <w:rFonts w:ascii="Calibri" w:hAnsi="Calibri" w:cs="Calibri"/>
          <w:lang w:eastAsia="en-IN"/>
        </w:rPr>
        <w:t xml:space="preserve">Worked with CASB such as </w:t>
      </w:r>
      <w:proofErr w:type="spellStart"/>
      <w:r w:rsidRPr="001D23C3">
        <w:rPr>
          <w:rFonts w:ascii="Calibri" w:hAnsi="Calibri" w:cs="Calibri"/>
          <w:lang w:eastAsia="en-IN"/>
        </w:rPr>
        <w:t>NetSkope</w:t>
      </w:r>
      <w:proofErr w:type="spellEnd"/>
      <w:r w:rsidRPr="001D23C3">
        <w:rPr>
          <w:rFonts w:ascii="Calibri" w:hAnsi="Calibri" w:cs="Calibri"/>
          <w:lang w:eastAsia="en-IN"/>
        </w:rPr>
        <w:t xml:space="preserve"> and </w:t>
      </w:r>
      <w:proofErr w:type="spellStart"/>
      <w:r w:rsidRPr="001D23C3">
        <w:rPr>
          <w:rFonts w:ascii="Calibri" w:hAnsi="Calibri" w:cs="Calibri"/>
          <w:lang w:eastAsia="en-IN"/>
        </w:rPr>
        <w:t>Skyhigh</w:t>
      </w:r>
      <w:proofErr w:type="spellEnd"/>
      <w:r w:rsidRPr="001D23C3">
        <w:rPr>
          <w:rFonts w:ascii="Calibri" w:hAnsi="Calibri" w:cs="Calibri"/>
          <w:lang w:eastAsia="en-IN"/>
        </w:rPr>
        <w:t>.</w:t>
      </w:r>
    </w:p>
    <w:p w14:paraId="702DAE42" w14:textId="77777777" w:rsidR="00C725C2" w:rsidRPr="001D23C3" w:rsidRDefault="00C725C2" w:rsidP="00C41F3B">
      <w:pPr>
        <w:pStyle w:val="NoSpacing"/>
        <w:numPr>
          <w:ilvl w:val="0"/>
          <w:numId w:val="14"/>
        </w:numPr>
        <w:rPr>
          <w:rFonts w:ascii="Calibri" w:hAnsi="Calibri" w:cs="Calibri"/>
          <w:lang w:eastAsia="en-IN"/>
        </w:rPr>
      </w:pPr>
      <w:r w:rsidRPr="001D23C3">
        <w:rPr>
          <w:rFonts w:ascii="Calibri" w:hAnsi="Calibri" w:cs="Calibri"/>
          <w:lang w:eastAsia="en-IN"/>
        </w:rPr>
        <w:t xml:space="preserve">Led an effort to create a new process in filtering and manage IPS events by automating the process and streamline Security Operation </w:t>
      </w:r>
      <w:proofErr w:type="spellStart"/>
      <w:r w:rsidRPr="001D23C3">
        <w:rPr>
          <w:rFonts w:ascii="Calibri" w:hAnsi="Calibri" w:cs="Calibri"/>
          <w:lang w:eastAsia="en-IN"/>
        </w:rPr>
        <w:t>Center</w:t>
      </w:r>
      <w:proofErr w:type="spellEnd"/>
      <w:r w:rsidRPr="001D23C3">
        <w:rPr>
          <w:rFonts w:ascii="Calibri" w:hAnsi="Calibri" w:cs="Calibri"/>
          <w:lang w:eastAsia="en-IN"/>
        </w:rPr>
        <w:t xml:space="preserve"> (SOC) triage efforts.</w:t>
      </w:r>
    </w:p>
    <w:p w14:paraId="1238398E" w14:textId="77777777" w:rsidR="00FE76D4" w:rsidRPr="001D23C3" w:rsidRDefault="00FE76D4" w:rsidP="00FE76D4">
      <w:pPr>
        <w:numPr>
          <w:ilvl w:val="0"/>
          <w:numId w:val="14"/>
        </w:numPr>
        <w:spacing w:before="100" w:beforeAutospacing="1" w:after="100" w:afterAutospacing="1" w:line="240" w:lineRule="auto"/>
        <w:rPr>
          <w:rFonts w:ascii="Calibri" w:hAnsi="Calibri" w:cs="Calibri"/>
          <w:lang w:eastAsia="en-IN"/>
        </w:rPr>
      </w:pPr>
      <w:r w:rsidRPr="001D23C3">
        <w:rPr>
          <w:rFonts w:ascii="Calibri" w:hAnsi="Calibri" w:cs="Calibri"/>
          <w:lang w:eastAsia="en-IN"/>
        </w:rPr>
        <w:t>Strong knowledge in DNS, DHCP, IP addressing. Experience of IP Service - DNS, DHCP, IPAM and Active Directory DNS.</w:t>
      </w:r>
    </w:p>
    <w:p w14:paraId="3C0D0D6B" w14:textId="77777777" w:rsidR="00E650D4" w:rsidRPr="001D23C3" w:rsidRDefault="00E650D4" w:rsidP="00FE76D4">
      <w:pPr>
        <w:pStyle w:val="NoSpacing"/>
        <w:numPr>
          <w:ilvl w:val="0"/>
          <w:numId w:val="14"/>
        </w:numPr>
        <w:rPr>
          <w:rFonts w:ascii="Calibri" w:hAnsi="Calibri" w:cs="Calibri"/>
          <w:lang w:eastAsia="en-IN"/>
        </w:rPr>
      </w:pPr>
      <w:r w:rsidRPr="001D23C3">
        <w:rPr>
          <w:rFonts w:ascii="Calibri" w:hAnsi="Calibri" w:cs="Calibri"/>
          <w:lang w:eastAsia="en-IN"/>
        </w:rPr>
        <w:t>Project managed the efforts of identifying the controls and processes required to comply with CISA (PCI DSS) when they implemented online prepaid-card system. Evaluated and tested the controls and processes relating to credit card data and systems. Identified the gaps in the security of the systems and recommended the practical solutions.</w:t>
      </w:r>
    </w:p>
    <w:p w14:paraId="23830FD7" w14:textId="77777777" w:rsidR="00C725C2" w:rsidRPr="001D23C3" w:rsidRDefault="00C725C2" w:rsidP="00E650D4">
      <w:pPr>
        <w:pStyle w:val="NoSpacing"/>
        <w:numPr>
          <w:ilvl w:val="0"/>
          <w:numId w:val="14"/>
        </w:numPr>
        <w:rPr>
          <w:rFonts w:ascii="Calibri" w:hAnsi="Calibri" w:cs="Calibri"/>
          <w:lang w:eastAsia="en-IN"/>
        </w:rPr>
      </w:pPr>
      <w:r w:rsidRPr="001D23C3">
        <w:rPr>
          <w:rFonts w:ascii="Calibri" w:hAnsi="Calibri" w:cs="Calibri"/>
          <w:lang w:eastAsia="en-IN"/>
        </w:rPr>
        <w:t xml:space="preserve">Managed HBSS </w:t>
      </w:r>
      <w:proofErr w:type="spellStart"/>
      <w:r w:rsidRPr="001D23C3">
        <w:rPr>
          <w:rFonts w:ascii="Calibri" w:hAnsi="Calibri" w:cs="Calibri"/>
          <w:lang w:eastAsia="en-IN"/>
        </w:rPr>
        <w:t>Mcafee</w:t>
      </w:r>
      <w:proofErr w:type="spellEnd"/>
      <w:r w:rsidRPr="001D23C3">
        <w:rPr>
          <w:rFonts w:ascii="Calibri" w:hAnsi="Calibri" w:cs="Calibri"/>
          <w:lang w:eastAsia="en-IN"/>
        </w:rPr>
        <w:t xml:space="preserve"> </w:t>
      </w:r>
      <w:r w:rsidR="00F440E1" w:rsidRPr="001D23C3">
        <w:rPr>
          <w:rFonts w:ascii="Calibri" w:hAnsi="Calibri" w:cs="Calibri"/>
          <w:lang w:eastAsia="en-IN"/>
        </w:rPr>
        <w:t>E</w:t>
      </w:r>
      <w:r w:rsidRPr="001D23C3">
        <w:rPr>
          <w:rFonts w:ascii="Calibri" w:hAnsi="Calibri" w:cs="Calibri"/>
          <w:lang w:eastAsia="en-IN"/>
        </w:rPr>
        <w:t>PO, configured HIPS 8.0 policies, verified and created server tasks, monitored events, created and enforced DLP policy, managed Rogue System Detection.</w:t>
      </w:r>
    </w:p>
    <w:p w14:paraId="76037A4D" w14:textId="77777777" w:rsidR="00C725C2" w:rsidRPr="001D23C3" w:rsidRDefault="00C725C2" w:rsidP="00C725C2">
      <w:pPr>
        <w:pStyle w:val="NoSpacing"/>
        <w:numPr>
          <w:ilvl w:val="0"/>
          <w:numId w:val="14"/>
        </w:numPr>
        <w:rPr>
          <w:rFonts w:ascii="Calibri" w:hAnsi="Calibri" w:cs="Calibri"/>
          <w:lang w:eastAsia="en-IN"/>
        </w:rPr>
      </w:pPr>
      <w:r w:rsidRPr="001D23C3">
        <w:rPr>
          <w:rFonts w:ascii="Calibri" w:hAnsi="Calibri" w:cs="Calibri"/>
          <w:lang w:eastAsia="en-IN"/>
        </w:rPr>
        <w:t>Support deployment of all HBSS point products and updates to include Mcafee agent, HIPS, VSE, DLP. Perform HBSS policy tuning, HIPS, IPS tuning, and all related tasks.</w:t>
      </w:r>
    </w:p>
    <w:p w14:paraId="7E77DBF2" w14:textId="77777777" w:rsidR="00C725C2" w:rsidRPr="001D23C3" w:rsidRDefault="00C725C2" w:rsidP="00C725C2">
      <w:pPr>
        <w:pStyle w:val="NoSpacing"/>
        <w:numPr>
          <w:ilvl w:val="0"/>
          <w:numId w:val="14"/>
        </w:numPr>
        <w:rPr>
          <w:rFonts w:ascii="Calibri" w:hAnsi="Calibri" w:cs="Calibri"/>
          <w:lang w:eastAsia="en-IN"/>
        </w:rPr>
      </w:pPr>
      <w:r w:rsidRPr="001D23C3">
        <w:rPr>
          <w:rFonts w:ascii="Calibri" w:hAnsi="Calibri" w:cs="Calibri"/>
          <w:lang w:eastAsia="en-IN"/>
        </w:rPr>
        <w:t>Experienced with Proxy and Malware-mitigation (Blue</w:t>
      </w:r>
      <w:r w:rsidR="00F440E1" w:rsidRPr="001D23C3">
        <w:rPr>
          <w:rFonts w:ascii="Calibri" w:hAnsi="Calibri" w:cs="Calibri"/>
          <w:lang w:eastAsia="en-IN"/>
        </w:rPr>
        <w:t xml:space="preserve"> </w:t>
      </w:r>
      <w:r w:rsidRPr="001D23C3">
        <w:rPr>
          <w:rFonts w:ascii="Calibri" w:hAnsi="Calibri" w:cs="Calibri"/>
          <w:lang w:eastAsia="en-IN"/>
        </w:rPr>
        <w:t xml:space="preserve">Coat, </w:t>
      </w:r>
      <w:r w:rsidR="00F440E1" w:rsidRPr="001D23C3">
        <w:rPr>
          <w:rFonts w:ascii="Calibri" w:hAnsi="Calibri" w:cs="Calibri"/>
          <w:lang w:eastAsia="en-IN"/>
        </w:rPr>
        <w:t>Redware</w:t>
      </w:r>
      <w:r w:rsidRPr="001D23C3">
        <w:rPr>
          <w:rFonts w:ascii="Calibri" w:hAnsi="Calibri" w:cs="Calibri"/>
          <w:lang w:eastAsia="en-IN"/>
        </w:rPr>
        <w:t>/ApplXcel/Alteon, FireEye), threat detection and data leakage protection (Network DLP/</w:t>
      </w:r>
      <w:proofErr w:type="spellStart"/>
      <w:r w:rsidRPr="001D23C3">
        <w:rPr>
          <w:rFonts w:ascii="Calibri" w:hAnsi="Calibri" w:cs="Calibri"/>
          <w:lang w:eastAsia="en-IN"/>
        </w:rPr>
        <w:t>Vontu</w:t>
      </w:r>
      <w:proofErr w:type="spellEnd"/>
      <w:r w:rsidRPr="001D23C3">
        <w:rPr>
          <w:rFonts w:ascii="Calibri" w:hAnsi="Calibri" w:cs="Calibri"/>
          <w:lang w:eastAsia="en-IN"/>
        </w:rPr>
        <w:t xml:space="preserve">/Symantec, </w:t>
      </w:r>
      <w:r w:rsidR="00F440E1" w:rsidRPr="001D23C3">
        <w:rPr>
          <w:rFonts w:ascii="Calibri" w:hAnsi="Calibri" w:cs="Calibri"/>
          <w:lang w:eastAsia="en-IN"/>
        </w:rPr>
        <w:t>Bluecoat</w:t>
      </w:r>
      <w:r w:rsidRPr="001D23C3">
        <w:rPr>
          <w:rFonts w:ascii="Calibri" w:hAnsi="Calibri" w:cs="Calibri"/>
          <w:lang w:eastAsia="en-IN"/>
        </w:rPr>
        <w:t xml:space="preserve"> Security Analytics.</w:t>
      </w:r>
    </w:p>
    <w:p w14:paraId="1BCD3E97" w14:textId="77777777" w:rsidR="00672106" w:rsidRPr="001D23C3" w:rsidRDefault="00672106" w:rsidP="00672106">
      <w:pPr>
        <w:numPr>
          <w:ilvl w:val="0"/>
          <w:numId w:val="14"/>
        </w:numPr>
        <w:spacing w:before="100" w:beforeAutospacing="1" w:after="100" w:afterAutospacing="1" w:line="240" w:lineRule="auto"/>
        <w:rPr>
          <w:rFonts w:ascii="Calibri" w:hAnsi="Calibri" w:cs="Calibri"/>
          <w:lang w:eastAsia="en-IN"/>
        </w:rPr>
      </w:pPr>
      <w:r w:rsidRPr="001D23C3">
        <w:rPr>
          <w:rFonts w:ascii="Calibri" w:hAnsi="Calibri" w:cs="Calibri"/>
          <w:lang w:eastAsia="en-IN"/>
        </w:rPr>
        <w:t>Resolved vulnerabilities in the WebEx and FedRAMP GRC environments, POA&amp;M &amp; NIST, using automated scripts created in Python, PowerShell, Bash.</w:t>
      </w:r>
    </w:p>
    <w:p w14:paraId="573DDC68" w14:textId="77777777" w:rsidR="00C725C2" w:rsidRPr="001D23C3" w:rsidRDefault="00C725C2" w:rsidP="00672106">
      <w:pPr>
        <w:pStyle w:val="NoSpacing"/>
        <w:numPr>
          <w:ilvl w:val="0"/>
          <w:numId w:val="14"/>
        </w:numPr>
        <w:rPr>
          <w:rFonts w:ascii="Calibri" w:hAnsi="Calibri" w:cs="Calibri"/>
          <w:lang w:eastAsia="en-IN"/>
        </w:rPr>
      </w:pPr>
      <w:r w:rsidRPr="001D23C3">
        <w:rPr>
          <w:rFonts w:ascii="Calibri" w:hAnsi="Calibri" w:cs="Calibri"/>
          <w:lang w:eastAsia="en-IN"/>
        </w:rPr>
        <w:lastRenderedPageBreak/>
        <w:t>Dedicated, multifaceted, and detail-oriented professional with progressive experience in Cybersecurity operations; complemented with wide-ranging knowledge of McAfee ePolicy Orchestrator (</w:t>
      </w:r>
      <w:r w:rsidR="00F440E1" w:rsidRPr="001D23C3">
        <w:rPr>
          <w:rFonts w:ascii="Calibri" w:hAnsi="Calibri" w:cs="Calibri"/>
          <w:lang w:eastAsia="en-IN"/>
        </w:rPr>
        <w:t>E</w:t>
      </w:r>
      <w:r w:rsidRPr="001D23C3">
        <w:rPr>
          <w:rFonts w:ascii="Calibri" w:hAnsi="Calibri" w:cs="Calibri"/>
          <w:lang w:eastAsia="en-IN"/>
        </w:rPr>
        <w:t>PO) and networking technologies such as firewalls, switches, and routers.</w:t>
      </w:r>
    </w:p>
    <w:p w14:paraId="7B3D679B" w14:textId="77777777" w:rsidR="00C725C2" w:rsidRPr="001D23C3" w:rsidRDefault="00F440E1" w:rsidP="00C725C2">
      <w:pPr>
        <w:pStyle w:val="NoSpacing"/>
        <w:numPr>
          <w:ilvl w:val="0"/>
          <w:numId w:val="14"/>
        </w:numPr>
        <w:rPr>
          <w:rFonts w:ascii="Calibri" w:hAnsi="Calibri" w:cs="Calibri"/>
          <w:lang w:eastAsia="en-IN"/>
        </w:rPr>
      </w:pPr>
      <w:r w:rsidRPr="001D23C3">
        <w:rPr>
          <w:rFonts w:ascii="Calibri" w:hAnsi="Calibri" w:cs="Calibri"/>
          <w:lang w:eastAsia="en-IN"/>
        </w:rPr>
        <w:t>Analysed</w:t>
      </w:r>
      <w:r w:rsidR="00C725C2" w:rsidRPr="001D23C3">
        <w:rPr>
          <w:rFonts w:ascii="Calibri" w:hAnsi="Calibri" w:cs="Calibri"/>
          <w:lang w:eastAsia="en-IN"/>
        </w:rPr>
        <w:t xml:space="preserve"> the Policy rules, monitor logs and documented the Network/Traffic flow diagram of the Palo Alto Firewalls placed in the Data Center with MS Visio.</w:t>
      </w:r>
    </w:p>
    <w:p w14:paraId="7DBC9FBD" w14:textId="77777777" w:rsidR="00C725C2" w:rsidRPr="001D23C3" w:rsidRDefault="00C725C2" w:rsidP="00C725C2">
      <w:pPr>
        <w:pStyle w:val="NoSpacing"/>
        <w:numPr>
          <w:ilvl w:val="0"/>
          <w:numId w:val="14"/>
        </w:numPr>
        <w:rPr>
          <w:rFonts w:ascii="Calibri" w:hAnsi="Calibri" w:cs="Calibri"/>
          <w:lang w:eastAsia="en-IN"/>
        </w:rPr>
      </w:pPr>
      <w:r w:rsidRPr="001D23C3">
        <w:rPr>
          <w:rFonts w:ascii="Calibri" w:hAnsi="Calibri" w:cs="Calibri"/>
          <w:lang w:eastAsia="en-IN"/>
        </w:rPr>
        <w:t xml:space="preserve">Worked on various projects involving security systems to bring in security data to the SIEM. Systems such as Splunk, Tanium, various IPS event data sets, Blue Coat, </w:t>
      </w:r>
      <w:r w:rsidR="00F440E1" w:rsidRPr="001D23C3">
        <w:rPr>
          <w:rFonts w:ascii="Calibri" w:hAnsi="Calibri" w:cs="Calibri"/>
          <w:lang w:eastAsia="en-IN"/>
        </w:rPr>
        <w:t>Net Witness</w:t>
      </w:r>
      <w:r w:rsidRPr="001D23C3">
        <w:rPr>
          <w:rFonts w:ascii="Calibri" w:hAnsi="Calibri" w:cs="Calibri"/>
          <w:lang w:eastAsia="en-IN"/>
        </w:rPr>
        <w:t xml:space="preserve"> to just name a few.</w:t>
      </w:r>
    </w:p>
    <w:p w14:paraId="35466F94" w14:textId="77777777" w:rsidR="005A4F64" w:rsidRPr="001D23C3" w:rsidRDefault="005A4F64" w:rsidP="005A4F64">
      <w:pPr>
        <w:numPr>
          <w:ilvl w:val="0"/>
          <w:numId w:val="14"/>
        </w:numPr>
        <w:spacing w:before="100" w:beforeAutospacing="1" w:after="100" w:afterAutospacing="1" w:line="240" w:lineRule="auto"/>
        <w:rPr>
          <w:rFonts w:ascii="Calibri" w:hAnsi="Calibri" w:cs="Calibri"/>
          <w:lang w:eastAsia="en-IN"/>
        </w:rPr>
      </w:pPr>
      <w:r w:rsidRPr="001D23C3">
        <w:rPr>
          <w:rFonts w:ascii="Calibri" w:hAnsi="Calibri" w:cs="Calibri"/>
          <w:lang w:eastAsia="en-IN"/>
        </w:rPr>
        <w:t>Understanding of TCP/IP networking, IP routing, Server Load Balancing, and Network Security architecture and core technologies, Firewalls, ACLs, DNS, DHCP, IPAM, LDAP, NFS.</w:t>
      </w:r>
    </w:p>
    <w:p w14:paraId="48490E5F" w14:textId="0B584F92" w:rsidR="00C725C2" w:rsidRPr="001D23C3" w:rsidRDefault="00C725C2" w:rsidP="005A4F64">
      <w:pPr>
        <w:pStyle w:val="NoSpacing"/>
        <w:numPr>
          <w:ilvl w:val="0"/>
          <w:numId w:val="14"/>
        </w:numPr>
        <w:rPr>
          <w:rFonts w:ascii="Calibri" w:hAnsi="Calibri" w:cs="Calibri"/>
          <w:lang w:eastAsia="en-IN"/>
        </w:rPr>
      </w:pPr>
      <w:r w:rsidRPr="001D23C3">
        <w:rPr>
          <w:rFonts w:ascii="Calibri" w:hAnsi="Calibri" w:cs="Calibri"/>
          <w:lang w:eastAsia="en-IN"/>
        </w:rPr>
        <w:t>Expert level configuration of Layer 2 technology including VLANS, Trunking, STP, RSTP, PVST, MST, VTP in addition to port-security, Uplink fast, Backbone fast, Port fast, BPDU guard &amp; filter and Ether channel including LACP &amp; PAGP negotiations</w:t>
      </w:r>
      <w:r w:rsidR="00E56E41" w:rsidRPr="001D23C3">
        <w:rPr>
          <w:rFonts w:ascii="Calibri" w:hAnsi="Calibri" w:cs="Calibri"/>
          <w:lang w:eastAsia="en-IN"/>
        </w:rPr>
        <w:t>.</w:t>
      </w:r>
    </w:p>
    <w:p w14:paraId="35B91DF7" w14:textId="77777777" w:rsidR="00C725C2" w:rsidRPr="001D23C3" w:rsidRDefault="00C725C2" w:rsidP="00C725C2">
      <w:pPr>
        <w:pStyle w:val="NoSpacing"/>
        <w:numPr>
          <w:ilvl w:val="0"/>
          <w:numId w:val="14"/>
        </w:numPr>
        <w:rPr>
          <w:rFonts w:ascii="Calibri" w:hAnsi="Calibri" w:cs="Calibri"/>
          <w:lang w:eastAsia="en-IN"/>
        </w:rPr>
      </w:pPr>
      <w:r w:rsidRPr="001D23C3">
        <w:rPr>
          <w:rFonts w:ascii="Calibri" w:hAnsi="Calibri" w:cs="Calibri"/>
          <w:lang w:eastAsia="en-IN"/>
        </w:rPr>
        <w:t>Management and administration of Juniper and ASA Firewalls at various zones including DMZ, Extranet (Various Business Partners) and internal.</w:t>
      </w:r>
    </w:p>
    <w:p w14:paraId="19BF6333" w14:textId="77777777" w:rsidR="00C725C2" w:rsidRPr="001D23C3" w:rsidRDefault="00C725C2" w:rsidP="00C725C2">
      <w:pPr>
        <w:pStyle w:val="NoSpacing"/>
        <w:numPr>
          <w:ilvl w:val="0"/>
          <w:numId w:val="14"/>
        </w:numPr>
        <w:rPr>
          <w:rFonts w:ascii="Calibri" w:hAnsi="Calibri" w:cs="Calibri"/>
          <w:lang w:eastAsia="en-IN"/>
        </w:rPr>
      </w:pPr>
      <w:r w:rsidRPr="001D23C3">
        <w:rPr>
          <w:rFonts w:ascii="Calibri" w:hAnsi="Calibri" w:cs="Calibri"/>
          <w:lang w:eastAsia="en-IN"/>
        </w:rPr>
        <w:t xml:space="preserve">Aggregate, correlate, and </w:t>
      </w:r>
      <w:r w:rsidR="00F440E1" w:rsidRPr="001D23C3">
        <w:rPr>
          <w:rFonts w:ascii="Calibri" w:hAnsi="Calibri" w:cs="Calibri"/>
          <w:lang w:eastAsia="en-IN"/>
        </w:rPr>
        <w:t>analyse</w:t>
      </w:r>
      <w:r w:rsidRPr="001D23C3">
        <w:rPr>
          <w:rFonts w:ascii="Calibri" w:hAnsi="Calibri" w:cs="Calibri"/>
          <w:lang w:eastAsia="en-IN"/>
        </w:rPr>
        <w:t xml:space="preserve"> log data from network devices, security devices and other key assets using QRadar. Analysis of various use cases in the </w:t>
      </w:r>
      <w:r w:rsidR="00F440E1" w:rsidRPr="001D23C3">
        <w:rPr>
          <w:rFonts w:ascii="Calibri" w:hAnsi="Calibri" w:cs="Calibri"/>
          <w:lang w:eastAsia="en-IN"/>
        </w:rPr>
        <w:t>QRadar</w:t>
      </w:r>
      <w:r w:rsidRPr="001D23C3">
        <w:rPr>
          <w:rFonts w:ascii="Calibri" w:hAnsi="Calibri" w:cs="Calibri"/>
          <w:lang w:eastAsia="en-IN"/>
        </w:rPr>
        <w:t xml:space="preserve"> console like Malware, AD related issues.</w:t>
      </w:r>
    </w:p>
    <w:p w14:paraId="5E4D6687" w14:textId="77777777" w:rsidR="00C725C2" w:rsidRPr="001D23C3" w:rsidRDefault="00C725C2" w:rsidP="00C725C2">
      <w:pPr>
        <w:spacing w:before="210" w:after="0" w:line="240" w:lineRule="auto"/>
        <w:rPr>
          <w:rFonts w:ascii="Calibri" w:eastAsia="Times New Roman" w:hAnsi="Calibri" w:cs="Calibri"/>
          <w:color w:val="25313D"/>
          <w:lang w:eastAsia="en-IN"/>
        </w:rPr>
      </w:pPr>
      <w:r w:rsidRPr="001D23C3">
        <w:rPr>
          <w:rFonts w:ascii="Calibri" w:eastAsia="Times New Roman" w:hAnsi="Calibri" w:cs="Calibri"/>
          <w:b/>
          <w:bCs/>
          <w:color w:val="000000"/>
          <w:u w:val="single"/>
          <w:lang w:eastAsia="en-IN"/>
        </w:rPr>
        <w:t>PROFESSIONAL SKILLS:</w:t>
      </w:r>
    </w:p>
    <w:p w14:paraId="5A63426D" w14:textId="77777777" w:rsidR="00C725C2" w:rsidRPr="001D23C3" w:rsidRDefault="00C725C2" w:rsidP="00C725C2">
      <w:pPr>
        <w:spacing w:before="150" w:after="0" w:line="240" w:lineRule="auto"/>
        <w:rPr>
          <w:rFonts w:ascii="Calibri" w:eastAsia="Times New Roman" w:hAnsi="Calibri" w:cs="Calibri"/>
          <w:color w:val="25313D"/>
          <w:lang w:eastAsia="en-IN"/>
        </w:rPr>
      </w:pPr>
      <w:r w:rsidRPr="001D23C3">
        <w:rPr>
          <w:rFonts w:ascii="Calibri" w:eastAsia="Times New Roman" w:hAnsi="Calibri" w:cs="Calibri"/>
          <w:b/>
          <w:bCs/>
          <w:color w:val="000000"/>
          <w:lang w:eastAsia="en-IN"/>
        </w:rPr>
        <w:t>Cyber Security: </w:t>
      </w:r>
      <w:r w:rsidRPr="001D23C3">
        <w:rPr>
          <w:rFonts w:ascii="Calibri" w:hAnsi="Calibri" w:cs="Calibri"/>
          <w:lang w:eastAsia="en-IN"/>
        </w:rPr>
        <w:t>STIX, TAXII, Trustor</w:t>
      </w:r>
    </w:p>
    <w:p w14:paraId="2CF83354" w14:textId="77777777" w:rsidR="00C725C2" w:rsidRPr="001D23C3" w:rsidRDefault="00C725C2" w:rsidP="00C725C2">
      <w:pPr>
        <w:spacing w:before="150" w:after="0" w:line="240" w:lineRule="auto"/>
        <w:rPr>
          <w:rFonts w:ascii="Calibri" w:eastAsia="Times New Roman" w:hAnsi="Calibri" w:cs="Calibri"/>
          <w:color w:val="25313D"/>
          <w:lang w:eastAsia="en-IN"/>
        </w:rPr>
      </w:pPr>
      <w:r w:rsidRPr="001D23C3">
        <w:rPr>
          <w:rFonts w:ascii="Calibri" w:eastAsia="Times New Roman" w:hAnsi="Calibri" w:cs="Calibri"/>
          <w:b/>
          <w:bCs/>
          <w:color w:val="000000"/>
          <w:lang w:eastAsia="en-IN"/>
        </w:rPr>
        <w:t>DLP: </w:t>
      </w:r>
      <w:r w:rsidRPr="001D23C3">
        <w:rPr>
          <w:rFonts w:ascii="Calibri" w:hAnsi="Calibri" w:cs="Calibri"/>
          <w:lang w:eastAsia="en-IN"/>
        </w:rPr>
        <w:t>Websense, Symantec &amp; McAfee</w:t>
      </w:r>
    </w:p>
    <w:p w14:paraId="48D5EE4A" w14:textId="77777777" w:rsidR="00C725C2" w:rsidRPr="001D23C3" w:rsidRDefault="00C725C2" w:rsidP="00C725C2">
      <w:pPr>
        <w:spacing w:before="150" w:after="0" w:line="240" w:lineRule="auto"/>
        <w:rPr>
          <w:rFonts w:ascii="Calibri" w:eastAsia="Times New Roman" w:hAnsi="Calibri" w:cs="Calibri"/>
          <w:color w:val="25313D"/>
          <w:lang w:eastAsia="en-IN"/>
        </w:rPr>
      </w:pPr>
      <w:r w:rsidRPr="001D23C3">
        <w:rPr>
          <w:rFonts w:ascii="Calibri" w:eastAsia="Times New Roman" w:hAnsi="Calibri" w:cs="Calibri"/>
          <w:b/>
          <w:bCs/>
          <w:color w:val="000000"/>
          <w:lang w:eastAsia="en-IN"/>
        </w:rPr>
        <w:t>SIEM: </w:t>
      </w:r>
      <w:r w:rsidRPr="001D23C3">
        <w:rPr>
          <w:rFonts w:ascii="Calibri" w:hAnsi="Calibri" w:cs="Calibri"/>
          <w:lang w:eastAsia="en-IN"/>
        </w:rPr>
        <w:t>HP ArcSight, Splunk, Net forensics, QRadar</w:t>
      </w:r>
    </w:p>
    <w:p w14:paraId="52235F61" w14:textId="77777777" w:rsidR="00C725C2" w:rsidRPr="001D23C3" w:rsidRDefault="00C725C2" w:rsidP="00C725C2">
      <w:pPr>
        <w:spacing w:before="150" w:after="0" w:line="240" w:lineRule="auto"/>
        <w:rPr>
          <w:rFonts w:ascii="Calibri" w:eastAsia="Times New Roman" w:hAnsi="Calibri" w:cs="Calibri"/>
          <w:color w:val="25313D"/>
          <w:lang w:eastAsia="en-IN"/>
        </w:rPr>
      </w:pPr>
      <w:r w:rsidRPr="001D23C3">
        <w:rPr>
          <w:rFonts w:ascii="Calibri" w:eastAsia="Times New Roman" w:hAnsi="Calibri" w:cs="Calibri"/>
          <w:b/>
          <w:bCs/>
          <w:color w:val="000000"/>
          <w:lang w:eastAsia="en-IN"/>
        </w:rPr>
        <w:t>Load balancer: </w:t>
      </w:r>
      <w:r w:rsidRPr="001D23C3">
        <w:rPr>
          <w:rFonts w:ascii="Calibri" w:hAnsi="Calibri" w:cs="Calibri"/>
          <w:lang w:eastAsia="en-IN"/>
        </w:rPr>
        <w:t>BigIP F5 LTM and GTM</w:t>
      </w:r>
    </w:p>
    <w:p w14:paraId="320EE58E" w14:textId="77777777" w:rsidR="00C725C2" w:rsidRPr="001D23C3" w:rsidRDefault="00C725C2" w:rsidP="00C725C2">
      <w:pPr>
        <w:spacing w:before="150" w:after="0" w:line="240" w:lineRule="auto"/>
        <w:rPr>
          <w:rFonts w:ascii="Calibri" w:eastAsia="Times New Roman" w:hAnsi="Calibri" w:cs="Calibri"/>
          <w:color w:val="25313D"/>
          <w:lang w:eastAsia="en-IN"/>
        </w:rPr>
      </w:pPr>
      <w:r w:rsidRPr="001D23C3">
        <w:rPr>
          <w:rFonts w:ascii="Calibri" w:eastAsia="Times New Roman" w:hAnsi="Calibri" w:cs="Calibri"/>
          <w:b/>
          <w:bCs/>
          <w:color w:val="000000"/>
          <w:lang w:eastAsia="en-IN"/>
        </w:rPr>
        <w:t>Network: </w:t>
      </w:r>
      <w:r w:rsidRPr="001D23C3">
        <w:rPr>
          <w:rFonts w:ascii="Calibri" w:hAnsi="Calibri" w:cs="Calibri"/>
          <w:lang w:eastAsia="en-IN"/>
        </w:rPr>
        <w:t>Cisco Routers, Switches</w:t>
      </w:r>
    </w:p>
    <w:p w14:paraId="00893FD9" w14:textId="77777777" w:rsidR="00C725C2" w:rsidRPr="001D23C3" w:rsidRDefault="00C725C2" w:rsidP="00C725C2">
      <w:pPr>
        <w:spacing w:before="150" w:after="0" w:line="240" w:lineRule="auto"/>
        <w:rPr>
          <w:rFonts w:ascii="Calibri" w:eastAsia="Times New Roman" w:hAnsi="Calibri" w:cs="Calibri"/>
          <w:color w:val="25313D"/>
          <w:lang w:eastAsia="en-IN"/>
        </w:rPr>
      </w:pPr>
      <w:r w:rsidRPr="001D23C3">
        <w:rPr>
          <w:rFonts w:ascii="Calibri" w:eastAsia="Times New Roman" w:hAnsi="Calibri" w:cs="Calibri"/>
          <w:b/>
          <w:bCs/>
          <w:color w:val="000000"/>
          <w:lang w:eastAsia="en-IN"/>
        </w:rPr>
        <w:t>Network Security: </w:t>
      </w:r>
      <w:r w:rsidRPr="001D23C3">
        <w:rPr>
          <w:rFonts w:ascii="Calibri" w:eastAsia="Times New Roman" w:hAnsi="Calibri" w:cs="Calibri"/>
          <w:color w:val="25313D"/>
          <w:lang w:eastAsia="en-IN"/>
        </w:rPr>
        <w:t>Snort</w:t>
      </w:r>
    </w:p>
    <w:p w14:paraId="2C631158" w14:textId="77777777" w:rsidR="00C725C2" w:rsidRPr="001D23C3" w:rsidRDefault="00C725C2" w:rsidP="00C725C2">
      <w:pPr>
        <w:spacing w:before="150" w:after="0" w:line="240" w:lineRule="auto"/>
        <w:rPr>
          <w:rFonts w:ascii="Calibri" w:eastAsia="Times New Roman" w:hAnsi="Calibri" w:cs="Calibri"/>
          <w:color w:val="25313D"/>
          <w:lang w:eastAsia="en-IN"/>
        </w:rPr>
      </w:pPr>
      <w:r w:rsidRPr="001D23C3">
        <w:rPr>
          <w:rFonts w:ascii="Calibri" w:eastAsia="Times New Roman" w:hAnsi="Calibri" w:cs="Calibri"/>
          <w:b/>
          <w:bCs/>
          <w:color w:val="000000"/>
          <w:lang w:eastAsia="en-IN"/>
        </w:rPr>
        <w:t>Database</w:t>
      </w:r>
      <w:r w:rsidRPr="001D23C3">
        <w:rPr>
          <w:rFonts w:ascii="Calibri" w:hAnsi="Calibri" w:cs="Calibri"/>
          <w:lang w:eastAsia="en-IN"/>
        </w:rPr>
        <w:t>: My SQL</w:t>
      </w:r>
    </w:p>
    <w:p w14:paraId="6F9D2892" w14:textId="77777777" w:rsidR="00C725C2" w:rsidRPr="001D23C3" w:rsidRDefault="00C725C2" w:rsidP="00C725C2">
      <w:pPr>
        <w:spacing w:before="150" w:after="0" w:line="240" w:lineRule="auto"/>
        <w:rPr>
          <w:rFonts w:ascii="Calibri" w:eastAsia="Times New Roman" w:hAnsi="Calibri" w:cs="Calibri"/>
          <w:color w:val="25313D"/>
          <w:lang w:eastAsia="en-IN"/>
        </w:rPr>
      </w:pPr>
      <w:r w:rsidRPr="001D23C3">
        <w:rPr>
          <w:rFonts w:ascii="Calibri" w:eastAsia="Times New Roman" w:hAnsi="Calibri" w:cs="Calibri"/>
          <w:b/>
          <w:bCs/>
          <w:color w:val="000000"/>
          <w:lang w:eastAsia="en-IN"/>
        </w:rPr>
        <w:t>Programming Languages</w:t>
      </w:r>
      <w:r w:rsidRPr="001D23C3">
        <w:rPr>
          <w:rFonts w:ascii="Calibri" w:hAnsi="Calibri" w:cs="Calibri"/>
          <w:lang w:eastAsia="en-IN"/>
        </w:rPr>
        <w:t>: Java/J2EE, JSP, PHP, HTML, Python</w:t>
      </w:r>
    </w:p>
    <w:p w14:paraId="7B2A58F1" w14:textId="77777777" w:rsidR="00C725C2" w:rsidRPr="001D23C3" w:rsidRDefault="00C725C2" w:rsidP="00C725C2">
      <w:pPr>
        <w:spacing w:before="150" w:after="0" w:line="240" w:lineRule="auto"/>
        <w:rPr>
          <w:rFonts w:ascii="Calibri" w:eastAsia="Times New Roman" w:hAnsi="Calibri" w:cs="Calibri"/>
          <w:color w:val="25313D"/>
          <w:lang w:eastAsia="en-IN"/>
        </w:rPr>
      </w:pPr>
      <w:r w:rsidRPr="001D23C3">
        <w:rPr>
          <w:rFonts w:ascii="Calibri" w:eastAsia="Times New Roman" w:hAnsi="Calibri" w:cs="Calibri"/>
          <w:b/>
          <w:bCs/>
          <w:color w:val="000000"/>
          <w:lang w:eastAsia="en-IN"/>
        </w:rPr>
        <w:t>Operating Systems: </w:t>
      </w:r>
      <w:r w:rsidRPr="001D23C3">
        <w:rPr>
          <w:rFonts w:ascii="Calibri" w:hAnsi="Calibri" w:cs="Calibri"/>
          <w:lang w:eastAsia="en-IN"/>
        </w:rPr>
        <w:t>Windows, Linux</w:t>
      </w:r>
    </w:p>
    <w:p w14:paraId="22A30D5D" w14:textId="77777777" w:rsidR="00C725C2" w:rsidRPr="001D23C3" w:rsidRDefault="00C725C2" w:rsidP="00C725C2">
      <w:pPr>
        <w:spacing w:before="150" w:after="0" w:line="240" w:lineRule="auto"/>
        <w:rPr>
          <w:rFonts w:ascii="Calibri" w:eastAsia="Times New Roman" w:hAnsi="Calibri" w:cs="Calibri"/>
          <w:color w:val="25313D"/>
          <w:lang w:eastAsia="en-IN"/>
        </w:rPr>
      </w:pPr>
      <w:r w:rsidRPr="001D23C3">
        <w:rPr>
          <w:rFonts w:ascii="Calibri" w:eastAsia="Times New Roman" w:hAnsi="Calibri" w:cs="Calibri"/>
          <w:b/>
          <w:bCs/>
          <w:color w:val="000000"/>
          <w:lang w:eastAsia="en-IN"/>
        </w:rPr>
        <w:t>Cloud Technologies: </w:t>
      </w:r>
      <w:r w:rsidRPr="001D23C3">
        <w:rPr>
          <w:rFonts w:ascii="Calibri" w:hAnsi="Calibri" w:cs="Calibri"/>
          <w:lang w:eastAsia="en-IN"/>
        </w:rPr>
        <w:t>Amazon Web Services (AWS): SDK, Dynamo DB, Lambda, Elastic Beanstalk</w:t>
      </w:r>
    </w:p>
    <w:p w14:paraId="64446D58" w14:textId="77777777" w:rsidR="00C725C2" w:rsidRPr="001D23C3" w:rsidRDefault="00C725C2" w:rsidP="00C725C2">
      <w:pPr>
        <w:spacing w:before="150" w:after="0" w:line="240" w:lineRule="auto"/>
        <w:rPr>
          <w:rFonts w:ascii="Calibri" w:eastAsia="Times New Roman" w:hAnsi="Calibri" w:cs="Calibri"/>
          <w:color w:val="25313D"/>
          <w:lang w:eastAsia="en-IN"/>
        </w:rPr>
      </w:pPr>
      <w:r w:rsidRPr="001D23C3">
        <w:rPr>
          <w:rFonts w:ascii="Calibri" w:eastAsia="Times New Roman" w:hAnsi="Calibri" w:cs="Calibri"/>
          <w:b/>
          <w:bCs/>
          <w:color w:val="000000"/>
          <w:lang w:eastAsia="en-IN"/>
        </w:rPr>
        <w:t>Application Servers: </w:t>
      </w:r>
      <w:r w:rsidRPr="001D23C3">
        <w:rPr>
          <w:rFonts w:ascii="Calibri" w:hAnsi="Calibri" w:cs="Calibri"/>
          <w:lang w:eastAsia="en-IN"/>
        </w:rPr>
        <w:t>Apache Tomcat, AWS Lambda, AWS Elastic Beanstalk</w:t>
      </w:r>
    </w:p>
    <w:p w14:paraId="3023AA87" w14:textId="77777777" w:rsidR="00C725C2" w:rsidRPr="001D23C3" w:rsidRDefault="00C725C2" w:rsidP="00C725C2">
      <w:pPr>
        <w:spacing w:before="150" w:after="0" w:line="240" w:lineRule="auto"/>
        <w:rPr>
          <w:rFonts w:ascii="Calibri" w:hAnsi="Calibri" w:cs="Calibri"/>
          <w:lang w:eastAsia="en-IN"/>
        </w:rPr>
      </w:pPr>
      <w:r w:rsidRPr="001D23C3">
        <w:rPr>
          <w:rFonts w:ascii="Calibri" w:eastAsia="Times New Roman" w:hAnsi="Calibri" w:cs="Calibri"/>
          <w:b/>
          <w:bCs/>
          <w:color w:val="000000"/>
          <w:lang w:eastAsia="en-IN"/>
        </w:rPr>
        <w:t>Virtualization Services &amp; Technologies: </w:t>
      </w:r>
      <w:r w:rsidRPr="001D23C3">
        <w:rPr>
          <w:rFonts w:ascii="Calibri" w:hAnsi="Calibri" w:cs="Calibri"/>
          <w:lang w:eastAsia="en-IN"/>
        </w:rPr>
        <w:t>Amazon EC2, GitHub</w:t>
      </w:r>
    </w:p>
    <w:p w14:paraId="73647DB8" w14:textId="77777777" w:rsidR="001D23C3" w:rsidRPr="001D23C3" w:rsidRDefault="001D23C3" w:rsidP="00C725C2">
      <w:pPr>
        <w:spacing w:before="150" w:after="0" w:line="240" w:lineRule="auto"/>
        <w:rPr>
          <w:rFonts w:ascii="Calibri" w:hAnsi="Calibri" w:cs="Calibri"/>
          <w:lang w:eastAsia="en-IN"/>
        </w:rPr>
      </w:pPr>
    </w:p>
    <w:p w14:paraId="185E30A4" w14:textId="77777777" w:rsidR="001D23C3" w:rsidRPr="001D23C3" w:rsidRDefault="001D23C3" w:rsidP="001D23C3">
      <w:pPr>
        <w:pStyle w:val="Heading1"/>
        <w:ind w:right="600"/>
        <w:jc w:val="center"/>
        <w:rPr>
          <w:rFonts w:ascii="Calibri" w:hAnsi="Calibri" w:cs="Calibri"/>
          <w:b/>
          <w:sz w:val="22"/>
          <w:szCs w:val="22"/>
        </w:rPr>
      </w:pPr>
      <w:r w:rsidRPr="001D23C3">
        <w:rPr>
          <w:rFonts w:ascii="Calibri" w:hAnsi="Calibri" w:cs="Calibri"/>
          <w:b/>
          <w:noProof/>
          <w:sz w:val="22"/>
          <w:szCs w:val="22"/>
          <w:lang w:val="en-US"/>
        </w:rPr>
        <mc:AlternateContent>
          <mc:Choice Requires="wps">
            <w:drawing>
              <wp:anchor distT="0" distB="0" distL="114300" distR="114300" simplePos="0" relativeHeight="251662336" behindDoc="0" locked="0" layoutInCell="1" allowOverlap="1" wp14:anchorId="7828796B" wp14:editId="43C6FE39">
                <wp:simplePos x="0" y="0"/>
                <wp:positionH relativeFrom="page">
                  <wp:posOffset>457200</wp:posOffset>
                </wp:positionH>
                <wp:positionV relativeFrom="paragraph">
                  <wp:posOffset>103505</wp:posOffset>
                </wp:positionV>
                <wp:extent cx="2025650" cy="19050"/>
                <wp:effectExtent l="0" t="1270" r="317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650" cy="19050"/>
                        </a:xfrm>
                        <a:prstGeom prst="rect">
                          <a:avLst/>
                        </a:prstGeom>
                        <a:solidFill>
                          <a:srgbClr val="A68F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B2DC1" id="Rectangle 1" o:spid="_x0000_s1026" style="position:absolute;margin-left:36pt;margin-top:8.15pt;width:159.5pt;height: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nNvewIAAPoEAAAOAAAAZHJzL2Uyb0RvYy54bWysVNuO0zAQfUfiHyy/t7kovSRqutrdUoS0&#10;wIqFD3Btp7FwbGO7TRfEvzN22tICDwjRB9eTGR+fmTPjxc2hk2jPrRNa1TgbpxhxRTUTalvjTx/X&#10;ozlGzhPFiNSK1/iZO3yzfPli0ZuK57rVknGLAES5qjc1br03VZI42vKOuLE2XIGz0bYjHky7TZgl&#10;PaB3MsnTdJr02jJjNeXOwdfV4MTLiN80nPr3TeO4R7LGwM3H1cZ1E9ZkuSDV1hLTCnqkQf6BRUeE&#10;gkvPUCviCdpZ8RtUJ6jVTjd+THWX6KYRlMccIJss/SWbp5YYHnOB4jhzLpP7f7D03f7RIsFAO4wU&#10;6UCiD1A0oraSoyyUpzeugqgn82hDgs48aPrZIaXvW4jit9bqvuWEAakYn1wdCIaDo2jTv9UM0MnO&#10;61ipQ2O7AAg1QIcoyPNZEH7wiMLHPM0n0wnoRsGXlSlsgVFCqtNhY51/zXWHwqbGFqhHcLJ/cH4I&#10;PYVE8loKthZSRsNuN/fSoj2B3ridztfp6ojuLsOkCsFKh2MD4vAFOMIdwRfYRq2/lVlepHd5OVpP&#10;57NRsS4mo3KWzkdpVt6V07Qoi9X6eyCYFVUrGOPqQSh+6rus+DtdjxMwdEzsPNTXuJzkk5j7FXt3&#10;mWQaf39KshMexlCKrsbzcxCpgq6vFIO0SeWJkMM+uaYfBYEanP5jVWIXBOGHBtpo9gxNYDWIBHLC&#10;gwGbVtuvGPUwfDV2X3bEcozkGwWNVGZFEaY1GsVkloNhLz2bSw9RFKBq7DEatvd+mPCdsWLbwk1Z&#10;LIzSt9B8jYiNERpzYAW8gwEDFjM4PgZhgi/tGPXzyVr+AAAA//8DAFBLAwQUAAYACAAAACEAP+/o&#10;xtsAAAAIAQAADwAAAGRycy9kb3ducmV2LnhtbEyPzU7DMBCE70i8g7VI3KjdRiokxKmqSuXSE6Hi&#10;7MTbJCJeR7Hzw9uznOC434xmZ/LD6nox4xg6Txq2GwUCqfa2o0bD9eP89AIiREPW9J5QwzcGOBT3&#10;d7nJrF/oHecyNoJDKGRGQxvjkEkZ6hadCRs/ILF286Mzkc+xkXY0C4e7Xu6U2ktnOuIPrRnw1GL9&#10;VU5OQ/15kRdUb6e5qabjbVnTUp2t1o8P6/EVRMQ1/pnhtz5Xh4I7VX4iG0Sv4XnHUyLzfQKC9STd&#10;MqgYpAnIIpf/BxQ/AAAA//8DAFBLAQItABQABgAIAAAAIQC2gziS/gAAAOEBAAATAAAAAAAAAAAA&#10;AAAAAAAAAABbQ29udGVudF9UeXBlc10ueG1sUEsBAi0AFAAGAAgAAAAhADj9If/WAAAAlAEAAAsA&#10;AAAAAAAAAAAAAAAALwEAAF9yZWxzLy5yZWxzUEsBAi0AFAAGAAgAAAAhANnGc297AgAA+gQAAA4A&#10;AAAAAAAAAAAAAAAALgIAAGRycy9lMm9Eb2MueG1sUEsBAi0AFAAGAAgAAAAhAD/v6MbbAAAACAEA&#10;AA8AAAAAAAAAAAAAAAAA1QQAAGRycy9kb3ducmV2LnhtbFBLBQYAAAAABAAEAPMAAADdBQAAAAA=&#10;" fillcolor="#a68f0d" stroked="f">
                <w10:wrap anchorx="page"/>
              </v:rect>
            </w:pict>
          </mc:Fallback>
        </mc:AlternateContent>
      </w:r>
      <w:r w:rsidRPr="001D23C3">
        <w:rPr>
          <w:rFonts w:ascii="Calibri" w:hAnsi="Calibri" w:cs="Calibri"/>
          <w:b/>
          <w:noProof/>
          <w:sz w:val="22"/>
          <w:szCs w:val="22"/>
          <w:lang w:val="en-US"/>
        </w:rPr>
        <mc:AlternateContent>
          <mc:Choice Requires="wps">
            <w:drawing>
              <wp:anchor distT="0" distB="0" distL="114300" distR="114300" simplePos="0" relativeHeight="251663360" behindDoc="0" locked="0" layoutInCell="1" allowOverlap="1" wp14:anchorId="4413B064" wp14:editId="4262C472">
                <wp:simplePos x="0" y="0"/>
                <wp:positionH relativeFrom="page">
                  <wp:posOffset>5182870</wp:posOffset>
                </wp:positionH>
                <wp:positionV relativeFrom="paragraph">
                  <wp:posOffset>103505</wp:posOffset>
                </wp:positionV>
                <wp:extent cx="1921510" cy="19050"/>
                <wp:effectExtent l="1270" t="1270" r="127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1510" cy="19050"/>
                        </a:xfrm>
                        <a:prstGeom prst="rect">
                          <a:avLst/>
                        </a:prstGeom>
                        <a:solidFill>
                          <a:srgbClr val="A68F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CA5B4" id="Rectangle 2" o:spid="_x0000_s1026" style="position:absolute;margin-left:408.1pt;margin-top:8.15pt;width:151.3pt;height: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s5lfgIAAPoEAAAOAAAAZHJzL2Uyb0RvYy54bWysVFFv0zAQfkfiP1h+7xJHaddES6dtpQhp&#10;wMTgB7i201g4trHdpgPx3zk7bemAB4Tog+vLnc/fd/edr673vUI74bw0usHkIsdIaGa41JsGf/q4&#10;mswx8oFqTpXRosFPwuPrxcsXV4OtRWE6o7hwCJJoXw+2wV0Its4yzzrRU39hrNDgbI3raQDTbTLu&#10;6ADZe5UVeT7LBuO4dYYJ7+HrcnTiRcrftoKF923rRUCqwYAtpNWldR3XbHFF642jtpPsAIP+A4qe&#10;Sg2XnlItaaBo6+RvqXrJnPGmDRfM9JlpW8lE4gBsSP4Lm8eOWpG4QHG8PZXJ/7+07N3uwSHJG1xg&#10;pGkPLfoARaN6owQqYnkG62uIerQPLhL09t6wzx5pc9dBlLhxzgydoBxAkRifPTsQDQ9H0Xp4azhk&#10;p9tgUqX2retjQqgB2qeGPJ0aIvYBMfhIqoJMCfSNgY9U+TQ1LKP18bB1PrwWpkdx02AH0FNyurv3&#10;IYKh9TEkgTdK8pVUKhlus75TDu0oaONmNl/ly4QfOJ6HKR2DtYnHxozjF8AId0RfRJt6/a0iRZnf&#10;FtVkNZtfTspVOZ1Ul/l8kpPqtprlZVUuV98jQFLWneRc6HupxVF3pPy7vh4mYFRMUh4aGlxNi2ni&#10;/gy9PyeZp9+fSPYywBgq2Td4fgqidezrK82BNq0DlWrcZ8/hpypDDY7/qSpJBbHxo4DWhj+BCJyB&#10;JkE74cGATWfcV4wGGL4G+y9b6gRG6o0GIVWkLOO0JqOcXhZguHPP+txDNYNUDQ4Yjdu7ME741jq5&#10;6eAmkgqjzQ2Ir5VJGFGYI6qDZGHAEoPDYxAn+NxOUT+frMUPAAAA//8DAFBLAwQUAAYACAAAACEA&#10;heGQfN0AAAAKAQAADwAAAGRycy9kb3ducmV2LnhtbEyPzWrDMBCE74W+g9hAb43sBIzjWg4hkF5y&#10;qlt6lq2NbWKtjCX/9O27ObW3HeZjdiY/rrYXM46+c6Qg3kYgkGpnOmoUfH1eXlMQPmgyuneECn7Q&#10;w7F4fsp1ZtxCHziXoREcQj7TCtoQhkxKX7dotd+6AYm9mxutDizHRppRLxxue7mLokRa3RF/aPWA&#10;5xbrezlZBfX3VV4xej/PTTWdbst6KKOLUepls57eQARcwx8Mj/pcHQruVLmJjBe9gjROdoyykexB&#10;PIA4TnlMxddhD7LI5f8JxS8AAAD//wMAUEsBAi0AFAAGAAgAAAAhALaDOJL+AAAA4QEAABMAAAAA&#10;AAAAAAAAAAAAAAAAAFtDb250ZW50X1R5cGVzXS54bWxQSwECLQAUAAYACAAAACEAOP0h/9YAAACU&#10;AQAACwAAAAAAAAAAAAAAAAAvAQAAX3JlbHMvLnJlbHNQSwECLQAUAAYACAAAACEAiY7OZX4CAAD6&#10;BAAADgAAAAAAAAAAAAAAAAAuAgAAZHJzL2Uyb0RvYy54bWxQSwECLQAUAAYACAAAACEAheGQfN0A&#10;AAAKAQAADwAAAAAAAAAAAAAAAADYBAAAZHJzL2Rvd25yZXYueG1sUEsFBgAAAAAEAAQA8wAAAOIF&#10;AAAAAA==&#10;" fillcolor="#a68f0d" stroked="f">
                <w10:wrap anchorx="page"/>
              </v:rect>
            </w:pict>
          </mc:Fallback>
        </mc:AlternateContent>
      </w:r>
      <w:r w:rsidRPr="001D23C3">
        <w:rPr>
          <w:rFonts w:ascii="Calibri" w:hAnsi="Calibri" w:cs="Calibri"/>
          <w:b/>
          <w:spacing w:val="-2"/>
          <w:w w:val="90"/>
          <w:sz w:val="22"/>
          <w:szCs w:val="22"/>
        </w:rPr>
        <w:t>Education</w:t>
      </w:r>
      <w:r w:rsidRPr="001D23C3">
        <w:rPr>
          <w:rFonts w:ascii="Calibri" w:hAnsi="Calibri" w:cs="Calibri"/>
          <w:b/>
          <w:spacing w:val="34"/>
          <w:w w:val="90"/>
          <w:sz w:val="22"/>
          <w:szCs w:val="22"/>
        </w:rPr>
        <w:t xml:space="preserve"> </w:t>
      </w:r>
      <w:r w:rsidRPr="001D23C3">
        <w:rPr>
          <w:rFonts w:ascii="Calibri" w:hAnsi="Calibri" w:cs="Calibri"/>
          <w:b/>
          <w:spacing w:val="-2"/>
          <w:w w:val="90"/>
          <w:sz w:val="22"/>
          <w:szCs w:val="22"/>
        </w:rPr>
        <w:t>&amp;</w:t>
      </w:r>
      <w:r w:rsidRPr="001D23C3">
        <w:rPr>
          <w:rFonts w:ascii="Calibri" w:hAnsi="Calibri" w:cs="Calibri"/>
          <w:b/>
          <w:spacing w:val="-18"/>
          <w:w w:val="90"/>
          <w:sz w:val="22"/>
          <w:szCs w:val="22"/>
        </w:rPr>
        <w:t xml:space="preserve"> </w:t>
      </w:r>
      <w:r w:rsidRPr="001D23C3">
        <w:rPr>
          <w:rFonts w:ascii="Calibri" w:hAnsi="Calibri" w:cs="Calibri"/>
          <w:b/>
          <w:spacing w:val="-1"/>
          <w:w w:val="90"/>
          <w:sz w:val="22"/>
          <w:szCs w:val="22"/>
        </w:rPr>
        <w:t>Credentials</w:t>
      </w:r>
    </w:p>
    <w:p w14:paraId="707CB939" w14:textId="77777777" w:rsidR="001D23C3" w:rsidRPr="001D23C3" w:rsidRDefault="001D23C3" w:rsidP="001D23C3">
      <w:pPr>
        <w:pStyle w:val="BodyText"/>
        <w:spacing w:before="10"/>
        <w:rPr>
          <w:rFonts w:ascii="Calibri" w:hAnsi="Calibri" w:cs="Calibri"/>
          <w:b/>
        </w:rPr>
      </w:pPr>
    </w:p>
    <w:p w14:paraId="7BDAC201" w14:textId="77777777" w:rsidR="001D23C3" w:rsidRPr="001D23C3" w:rsidRDefault="001D23C3" w:rsidP="001D23C3">
      <w:pPr>
        <w:pStyle w:val="Heading2"/>
        <w:ind w:left="436"/>
        <w:rPr>
          <w:rFonts w:ascii="Calibri" w:eastAsiaTheme="minorHAnsi" w:hAnsi="Calibri" w:cs="Calibri"/>
          <w:b/>
          <w:color w:val="auto"/>
          <w:sz w:val="22"/>
          <w:szCs w:val="22"/>
          <w:lang w:eastAsia="en-IN"/>
        </w:rPr>
      </w:pPr>
      <w:r w:rsidRPr="001D23C3">
        <w:rPr>
          <w:rFonts w:ascii="Calibri" w:eastAsiaTheme="minorHAnsi" w:hAnsi="Calibri" w:cs="Calibri"/>
          <w:b/>
          <w:color w:val="auto"/>
          <w:sz w:val="22"/>
          <w:szCs w:val="22"/>
          <w:lang w:eastAsia="en-IN"/>
        </w:rPr>
        <w:t>Masters in Cybersecurity</w:t>
      </w:r>
    </w:p>
    <w:p w14:paraId="12519BC6" w14:textId="77777777" w:rsidR="001D23C3" w:rsidRPr="001D23C3" w:rsidRDefault="001D23C3" w:rsidP="001D23C3">
      <w:pPr>
        <w:pStyle w:val="BodyText"/>
        <w:spacing w:before="57"/>
        <w:ind w:left="436" w:right="600"/>
        <w:rPr>
          <w:rFonts w:ascii="Calibri" w:eastAsiaTheme="minorHAnsi" w:hAnsi="Calibri" w:cs="Calibri"/>
          <w:lang w:val="en-IN" w:eastAsia="en-IN"/>
        </w:rPr>
      </w:pPr>
      <w:r w:rsidRPr="001D23C3">
        <w:rPr>
          <w:rFonts w:ascii="Calibri" w:eastAsiaTheme="minorHAnsi" w:hAnsi="Calibri" w:cs="Calibri"/>
          <w:lang w:val="en-IN" w:eastAsia="en-IN"/>
        </w:rPr>
        <w:t>DePaul University Chicago, IL | November 2017</w:t>
      </w:r>
    </w:p>
    <w:p w14:paraId="5FD1B4B3" w14:textId="77777777" w:rsidR="001D23C3" w:rsidRPr="001D23C3" w:rsidRDefault="001D23C3" w:rsidP="001D23C3">
      <w:pPr>
        <w:pStyle w:val="BodyText"/>
        <w:spacing w:before="54"/>
        <w:ind w:left="447" w:right="600"/>
        <w:jc w:val="center"/>
        <w:rPr>
          <w:rFonts w:ascii="Calibri" w:eastAsiaTheme="minorHAnsi" w:hAnsi="Calibri" w:cs="Calibri"/>
          <w:lang w:val="en-IN" w:eastAsia="en-IN"/>
        </w:rPr>
      </w:pPr>
      <w:r w:rsidRPr="001D23C3">
        <w:rPr>
          <w:rFonts w:ascii="Calibri" w:eastAsiaTheme="minorHAnsi" w:hAnsi="Calibri" w:cs="Calibri"/>
          <w:lang w:val="en-IN" w:eastAsia="en-IN"/>
        </w:rPr>
        <w:t>Related Course Work: Network Security, Software Security Assessment, Cryptology, Information Storage and Management, Distributed Systems, Computer Forensic, Info Security Management, Security Capstone</w:t>
      </w:r>
    </w:p>
    <w:p w14:paraId="0B0E1298" w14:textId="77777777" w:rsidR="001D23C3" w:rsidRPr="001D23C3" w:rsidRDefault="001D23C3" w:rsidP="001D23C3">
      <w:pPr>
        <w:pStyle w:val="Heading2"/>
        <w:spacing w:before="56"/>
        <w:ind w:left="374"/>
        <w:rPr>
          <w:rFonts w:ascii="Calibri" w:eastAsiaTheme="minorHAnsi" w:hAnsi="Calibri" w:cs="Calibri"/>
          <w:b/>
          <w:color w:val="auto"/>
          <w:sz w:val="22"/>
          <w:szCs w:val="22"/>
          <w:lang w:eastAsia="en-IN"/>
        </w:rPr>
      </w:pPr>
      <w:r w:rsidRPr="001D23C3">
        <w:rPr>
          <w:rFonts w:ascii="Calibri" w:eastAsiaTheme="minorHAnsi" w:hAnsi="Calibri" w:cs="Calibri"/>
          <w:b/>
          <w:color w:val="auto"/>
          <w:sz w:val="22"/>
          <w:szCs w:val="22"/>
          <w:lang w:eastAsia="en-IN"/>
        </w:rPr>
        <w:t>Bachelors in information technology</w:t>
      </w:r>
    </w:p>
    <w:p w14:paraId="35EC0359" w14:textId="77777777" w:rsidR="001D23C3" w:rsidRPr="001D23C3" w:rsidRDefault="001D23C3" w:rsidP="001D23C3">
      <w:pPr>
        <w:pStyle w:val="BodyText"/>
        <w:spacing w:before="54"/>
        <w:ind w:left="458" w:right="600"/>
        <w:rPr>
          <w:rFonts w:ascii="Calibri" w:eastAsiaTheme="minorHAnsi" w:hAnsi="Calibri" w:cs="Calibri"/>
          <w:lang w:val="en-IN" w:eastAsia="en-IN"/>
        </w:rPr>
      </w:pPr>
      <w:r w:rsidRPr="001D23C3">
        <w:rPr>
          <w:rFonts w:ascii="Calibri" w:eastAsiaTheme="minorHAnsi" w:hAnsi="Calibri" w:cs="Calibri"/>
          <w:lang w:val="en-IN" w:eastAsia="en-IN"/>
        </w:rPr>
        <w:t>Rajasthan Technical University Kota, India | October 2014</w:t>
      </w:r>
    </w:p>
    <w:p w14:paraId="3A4934AA" w14:textId="77777777" w:rsidR="001D23C3" w:rsidRPr="001D23C3" w:rsidRDefault="001D23C3" w:rsidP="001D23C3">
      <w:pPr>
        <w:pStyle w:val="BodyText"/>
        <w:spacing w:before="9"/>
        <w:rPr>
          <w:rFonts w:ascii="Calibri" w:eastAsiaTheme="minorHAnsi" w:hAnsi="Calibri" w:cs="Calibri"/>
          <w:lang w:val="en-IN" w:eastAsia="en-IN"/>
        </w:rPr>
      </w:pPr>
    </w:p>
    <w:p w14:paraId="2576349A" w14:textId="77777777" w:rsidR="001D23C3" w:rsidRPr="001D23C3" w:rsidRDefault="001D23C3" w:rsidP="001D23C3">
      <w:pPr>
        <w:ind w:left="336" w:right="600"/>
        <w:rPr>
          <w:rFonts w:ascii="Calibri" w:hAnsi="Calibri" w:cs="Calibri"/>
          <w:b/>
          <w:lang w:eastAsia="en-IN"/>
        </w:rPr>
      </w:pPr>
      <w:r w:rsidRPr="001D23C3">
        <w:rPr>
          <w:rFonts w:ascii="Calibri" w:hAnsi="Calibri" w:cs="Calibri"/>
          <w:b/>
          <w:lang w:eastAsia="en-IN"/>
        </w:rPr>
        <w:t>Professional Certifications</w:t>
      </w:r>
    </w:p>
    <w:p w14:paraId="42CCBF6D" w14:textId="77777777" w:rsidR="001D23C3" w:rsidRPr="001D23C3" w:rsidRDefault="001D23C3" w:rsidP="001D23C3">
      <w:pPr>
        <w:pStyle w:val="BodyText"/>
        <w:spacing w:before="54" w:line="292" w:lineRule="auto"/>
        <w:ind w:left="2052" w:right="2178"/>
        <w:rPr>
          <w:rFonts w:ascii="Calibri" w:eastAsiaTheme="minorHAnsi" w:hAnsi="Calibri" w:cs="Calibri"/>
          <w:lang w:val="en-IN" w:eastAsia="en-IN"/>
        </w:rPr>
      </w:pPr>
      <w:r w:rsidRPr="001D23C3">
        <w:rPr>
          <w:rFonts w:ascii="Calibri" w:eastAsiaTheme="minorHAnsi" w:hAnsi="Calibri" w:cs="Calibri"/>
          <w:lang w:val="en-IN" w:eastAsia="en-IN"/>
        </w:rPr>
        <w:t xml:space="preserve">CCNA (Routing and Switching) (Aug 2019) | 200-125 CSCO13056131 </w:t>
      </w:r>
      <w:proofErr w:type="spellStart"/>
      <w:r w:rsidRPr="001D23C3">
        <w:rPr>
          <w:rFonts w:ascii="Calibri" w:eastAsiaTheme="minorHAnsi" w:hAnsi="Calibri" w:cs="Calibri"/>
          <w:lang w:val="en-IN" w:eastAsia="en-IN"/>
        </w:rPr>
        <w:t>CompTIASecurity</w:t>
      </w:r>
      <w:proofErr w:type="spellEnd"/>
      <w:r w:rsidRPr="001D23C3">
        <w:rPr>
          <w:rFonts w:ascii="Calibri" w:eastAsiaTheme="minorHAnsi" w:hAnsi="Calibri" w:cs="Calibri"/>
          <w:lang w:val="en-IN" w:eastAsia="en-IN"/>
        </w:rPr>
        <w:t>+ (Oct 2026) | 0LBLWPMFLGVQQ6KG</w:t>
      </w:r>
    </w:p>
    <w:p w14:paraId="43D89D60" w14:textId="77777777" w:rsidR="001D23C3" w:rsidRPr="001D23C3" w:rsidRDefault="001D23C3" w:rsidP="001D23C3">
      <w:pPr>
        <w:pStyle w:val="BodyText"/>
        <w:spacing w:before="2" w:line="290" w:lineRule="auto"/>
        <w:ind w:left="2052" w:right="2169"/>
        <w:rPr>
          <w:rFonts w:ascii="Calibri" w:eastAsiaTheme="minorHAnsi" w:hAnsi="Calibri" w:cs="Calibri"/>
          <w:lang w:val="en-IN" w:eastAsia="en-IN"/>
        </w:rPr>
      </w:pPr>
      <w:r w:rsidRPr="001D23C3">
        <w:rPr>
          <w:rFonts w:ascii="Calibri" w:eastAsiaTheme="minorHAnsi" w:hAnsi="Calibri" w:cs="Calibri"/>
          <w:lang w:val="en-IN" w:eastAsia="en-IN"/>
        </w:rPr>
        <w:t xml:space="preserve">AWS Certified Cloud Practitioner (Oct 2025) | 9K3 K81DCRMVEQ5 </w:t>
      </w:r>
      <w:proofErr w:type="spellStart"/>
      <w:r w:rsidRPr="001D23C3">
        <w:rPr>
          <w:rFonts w:ascii="Calibri" w:eastAsiaTheme="minorHAnsi" w:hAnsi="Calibri" w:cs="Calibri"/>
          <w:lang w:val="en-IN" w:eastAsia="en-IN"/>
        </w:rPr>
        <w:t>SPv</w:t>
      </w:r>
      <w:proofErr w:type="spellEnd"/>
      <w:r w:rsidRPr="001D23C3">
        <w:rPr>
          <w:rFonts w:ascii="Calibri" w:eastAsiaTheme="minorHAnsi" w:hAnsi="Calibri" w:cs="Calibri"/>
          <w:lang w:val="en-IN" w:eastAsia="en-IN"/>
        </w:rPr>
        <w:t xml:space="preserve"> Splunk Training and Conference (Nov 2017)</w:t>
      </w:r>
    </w:p>
    <w:p w14:paraId="681A517A" w14:textId="77777777" w:rsidR="001D23C3" w:rsidRPr="001D23C3" w:rsidRDefault="001D23C3" w:rsidP="001D23C3">
      <w:pPr>
        <w:pStyle w:val="BodyText"/>
        <w:spacing w:before="2" w:line="292" w:lineRule="auto"/>
        <w:ind w:left="2052" w:right="2141"/>
        <w:jc w:val="center"/>
        <w:rPr>
          <w:rFonts w:ascii="Calibri" w:eastAsiaTheme="minorHAnsi" w:hAnsi="Calibri" w:cs="Calibri"/>
          <w:lang w:val="en-IN" w:eastAsia="en-IN"/>
        </w:rPr>
      </w:pPr>
      <w:r w:rsidRPr="001D23C3">
        <w:rPr>
          <w:rFonts w:ascii="Calibri" w:eastAsiaTheme="minorHAnsi" w:hAnsi="Calibri" w:cs="Calibri"/>
          <w:lang w:val="en-IN" w:eastAsia="en-IN"/>
        </w:rPr>
        <w:lastRenderedPageBreak/>
        <w:t>Training for GCFE FOR50 0: Advance Windows Forensic Analysis. (Nov 2018) Training for GASF FOR58 5: Advance Mobile Forensic Analysis (Nov 2022)</w:t>
      </w:r>
    </w:p>
    <w:p w14:paraId="54B49AD9" w14:textId="77777777" w:rsidR="001D23C3" w:rsidRPr="001D23C3" w:rsidRDefault="001D23C3" w:rsidP="001D23C3">
      <w:pPr>
        <w:pStyle w:val="BodyText"/>
        <w:spacing w:line="252" w:lineRule="exact"/>
        <w:ind w:left="488" w:right="600"/>
        <w:jc w:val="center"/>
        <w:rPr>
          <w:rFonts w:ascii="Calibri" w:eastAsiaTheme="minorHAnsi" w:hAnsi="Calibri" w:cs="Calibri"/>
          <w:lang w:val="en-IN" w:eastAsia="en-IN"/>
        </w:rPr>
      </w:pPr>
      <w:r w:rsidRPr="001D23C3">
        <w:rPr>
          <w:rFonts w:ascii="Calibri" w:eastAsiaTheme="minorHAnsi" w:hAnsi="Calibri" w:cs="Calibri"/>
          <w:b/>
          <w:lang w:val="en-IN" w:eastAsia="en-IN"/>
        </w:rPr>
        <w:t>Training for GCIH SEC504:</w:t>
      </w:r>
      <w:r w:rsidRPr="001D23C3">
        <w:rPr>
          <w:rFonts w:ascii="Calibri" w:eastAsiaTheme="minorHAnsi" w:hAnsi="Calibri" w:cs="Calibri"/>
          <w:lang w:val="en-IN" w:eastAsia="en-IN"/>
        </w:rPr>
        <w:t xml:space="preserve"> Hacker Tools, Techniques, and Incident Handling (2023 in Progress)</w:t>
      </w:r>
    </w:p>
    <w:p w14:paraId="2FA55565" w14:textId="77777777" w:rsidR="001D23C3" w:rsidRPr="001D23C3" w:rsidRDefault="001D23C3" w:rsidP="001D23C3">
      <w:pPr>
        <w:spacing w:before="210" w:after="0" w:line="240" w:lineRule="auto"/>
        <w:rPr>
          <w:rFonts w:ascii="Calibri" w:hAnsi="Calibri" w:cs="Calibri"/>
          <w:lang w:eastAsia="en-IN"/>
        </w:rPr>
      </w:pPr>
    </w:p>
    <w:p w14:paraId="74C9C001" w14:textId="77777777" w:rsidR="001D23C3" w:rsidRPr="001D23C3" w:rsidRDefault="001D23C3" w:rsidP="001D23C3">
      <w:pPr>
        <w:pStyle w:val="Heading1"/>
        <w:spacing w:before="87"/>
        <w:rPr>
          <w:rFonts w:ascii="Calibri" w:hAnsi="Calibri" w:cs="Calibri"/>
          <w:b/>
          <w:sz w:val="22"/>
          <w:szCs w:val="22"/>
        </w:rPr>
      </w:pPr>
      <w:r w:rsidRPr="001D23C3">
        <w:rPr>
          <w:rFonts w:ascii="Calibri" w:hAnsi="Calibri" w:cs="Calibri"/>
          <w:b/>
          <w:w w:val="95"/>
          <w:sz w:val="22"/>
          <w:szCs w:val="22"/>
        </w:rPr>
        <w:t>Areas</w:t>
      </w:r>
      <w:r w:rsidRPr="001D23C3">
        <w:rPr>
          <w:rFonts w:ascii="Calibri" w:hAnsi="Calibri" w:cs="Calibri"/>
          <w:b/>
          <w:spacing w:val="20"/>
          <w:w w:val="95"/>
          <w:sz w:val="22"/>
          <w:szCs w:val="22"/>
        </w:rPr>
        <w:t xml:space="preserve"> </w:t>
      </w:r>
      <w:r w:rsidRPr="001D23C3">
        <w:rPr>
          <w:rFonts w:ascii="Calibri" w:hAnsi="Calibri" w:cs="Calibri"/>
          <w:b/>
          <w:w w:val="95"/>
          <w:sz w:val="22"/>
          <w:szCs w:val="22"/>
        </w:rPr>
        <w:t>of</w:t>
      </w:r>
      <w:r w:rsidRPr="001D23C3">
        <w:rPr>
          <w:rFonts w:ascii="Calibri" w:hAnsi="Calibri" w:cs="Calibri"/>
          <w:b/>
          <w:spacing w:val="17"/>
          <w:w w:val="95"/>
          <w:sz w:val="22"/>
          <w:szCs w:val="22"/>
        </w:rPr>
        <w:t xml:space="preserve"> </w:t>
      </w:r>
      <w:r w:rsidRPr="001D23C3">
        <w:rPr>
          <w:rFonts w:ascii="Calibri" w:hAnsi="Calibri" w:cs="Calibri"/>
          <w:b/>
          <w:w w:val="95"/>
          <w:sz w:val="22"/>
          <w:szCs w:val="22"/>
        </w:rPr>
        <w:t>Expertise</w:t>
      </w:r>
    </w:p>
    <w:p w14:paraId="7AD7EF07" w14:textId="77777777" w:rsidR="001D23C3" w:rsidRPr="001D23C3" w:rsidRDefault="001D23C3" w:rsidP="001D23C3">
      <w:pPr>
        <w:pStyle w:val="BodyText"/>
        <w:spacing w:before="10"/>
        <w:rPr>
          <w:rFonts w:ascii="Calibri" w:hAnsi="Calibri" w:cs="Calibri"/>
          <w:b/>
        </w:rPr>
      </w:pPr>
    </w:p>
    <w:tbl>
      <w:tblPr>
        <w:tblW w:w="5000" w:type="pct"/>
        <w:tblCellMar>
          <w:left w:w="0" w:type="dxa"/>
          <w:right w:w="0" w:type="dxa"/>
        </w:tblCellMar>
        <w:tblLook w:val="01E0" w:firstRow="1" w:lastRow="1" w:firstColumn="1" w:lastColumn="1" w:noHBand="0" w:noVBand="0"/>
      </w:tblPr>
      <w:tblGrid>
        <w:gridCol w:w="2985"/>
        <w:gridCol w:w="3975"/>
        <w:gridCol w:w="3506"/>
      </w:tblGrid>
      <w:tr w:rsidR="001D23C3" w:rsidRPr="001D23C3" w14:paraId="67019FAE" w14:textId="77777777" w:rsidTr="000B1EA1">
        <w:trPr>
          <w:trHeight w:val="1927"/>
        </w:trPr>
        <w:tc>
          <w:tcPr>
            <w:tcW w:w="1426" w:type="pct"/>
          </w:tcPr>
          <w:p w14:paraId="48F9EBBC" w14:textId="77777777" w:rsidR="001D23C3" w:rsidRPr="001D23C3" w:rsidRDefault="001D23C3" w:rsidP="000B1EA1">
            <w:pPr>
              <w:pStyle w:val="TableParagraph"/>
              <w:numPr>
                <w:ilvl w:val="0"/>
                <w:numId w:val="20"/>
              </w:numPr>
              <w:tabs>
                <w:tab w:val="left" w:pos="359"/>
              </w:tabs>
              <w:spacing w:line="256" w:lineRule="exact"/>
              <w:rPr>
                <w:rFonts w:ascii="Calibri" w:eastAsiaTheme="minorHAnsi" w:hAnsi="Calibri" w:cs="Calibri"/>
                <w:lang w:val="en-IN" w:eastAsia="en-IN"/>
              </w:rPr>
            </w:pPr>
            <w:r w:rsidRPr="001D23C3">
              <w:rPr>
                <w:rFonts w:ascii="Calibri" w:eastAsiaTheme="minorHAnsi" w:hAnsi="Calibri" w:cs="Calibri"/>
                <w:lang w:val="en-IN" w:eastAsia="en-IN"/>
              </w:rPr>
              <w:t>Cyber Threat Analysis</w:t>
            </w:r>
          </w:p>
          <w:p w14:paraId="36D55F71" w14:textId="77777777" w:rsidR="001D23C3" w:rsidRPr="001D23C3" w:rsidRDefault="001D23C3" w:rsidP="000B1EA1">
            <w:pPr>
              <w:pStyle w:val="TableParagraph"/>
              <w:numPr>
                <w:ilvl w:val="0"/>
                <w:numId w:val="20"/>
              </w:numPr>
              <w:tabs>
                <w:tab w:val="left" w:pos="359"/>
              </w:tabs>
              <w:spacing w:before="17"/>
              <w:rPr>
                <w:rFonts w:ascii="Calibri" w:eastAsiaTheme="minorHAnsi" w:hAnsi="Calibri" w:cs="Calibri"/>
                <w:lang w:val="en-IN" w:eastAsia="en-IN"/>
              </w:rPr>
            </w:pPr>
            <w:r w:rsidRPr="001D23C3">
              <w:rPr>
                <w:rFonts w:ascii="Calibri" w:eastAsiaTheme="minorHAnsi" w:hAnsi="Calibri" w:cs="Calibri"/>
                <w:lang w:val="en-IN" w:eastAsia="en-IN"/>
              </w:rPr>
              <w:t>Digital Forensics</w:t>
            </w:r>
          </w:p>
          <w:p w14:paraId="32BB4B37" w14:textId="77777777" w:rsidR="001D23C3" w:rsidRPr="001D23C3" w:rsidRDefault="001D23C3" w:rsidP="000B1EA1">
            <w:pPr>
              <w:pStyle w:val="TableParagraph"/>
              <w:numPr>
                <w:ilvl w:val="0"/>
                <w:numId w:val="20"/>
              </w:numPr>
              <w:tabs>
                <w:tab w:val="left" w:pos="359"/>
              </w:tabs>
              <w:spacing w:before="14"/>
              <w:rPr>
                <w:rFonts w:ascii="Calibri" w:eastAsiaTheme="minorHAnsi" w:hAnsi="Calibri" w:cs="Calibri"/>
                <w:lang w:val="en-IN" w:eastAsia="en-IN"/>
              </w:rPr>
            </w:pPr>
            <w:r w:rsidRPr="001D23C3">
              <w:rPr>
                <w:rFonts w:ascii="Calibri" w:eastAsiaTheme="minorHAnsi" w:hAnsi="Calibri" w:cs="Calibri"/>
                <w:lang w:val="en-IN" w:eastAsia="en-IN"/>
              </w:rPr>
              <w:t>Corporate Investigation</w:t>
            </w:r>
          </w:p>
          <w:p w14:paraId="56415CAA" w14:textId="77777777" w:rsidR="001D23C3" w:rsidRPr="001D23C3" w:rsidRDefault="001D23C3" w:rsidP="000B1EA1">
            <w:pPr>
              <w:pStyle w:val="TableParagraph"/>
              <w:numPr>
                <w:ilvl w:val="0"/>
                <w:numId w:val="20"/>
              </w:numPr>
              <w:tabs>
                <w:tab w:val="left" w:pos="359"/>
              </w:tabs>
              <w:spacing w:before="15"/>
              <w:rPr>
                <w:rFonts w:ascii="Calibri" w:eastAsiaTheme="minorHAnsi" w:hAnsi="Calibri" w:cs="Calibri"/>
                <w:lang w:val="en-IN" w:eastAsia="en-IN"/>
              </w:rPr>
            </w:pPr>
            <w:r w:rsidRPr="001D23C3">
              <w:rPr>
                <w:rFonts w:ascii="Calibri" w:eastAsiaTheme="minorHAnsi" w:hAnsi="Calibri" w:cs="Calibri"/>
                <w:lang w:val="en-IN" w:eastAsia="en-IN"/>
              </w:rPr>
              <w:t>Incident Response</w:t>
            </w:r>
          </w:p>
          <w:p w14:paraId="248CBDE0" w14:textId="77777777" w:rsidR="001D23C3" w:rsidRPr="001D23C3" w:rsidRDefault="001D23C3" w:rsidP="000B1EA1">
            <w:pPr>
              <w:pStyle w:val="TableParagraph"/>
              <w:numPr>
                <w:ilvl w:val="0"/>
                <w:numId w:val="20"/>
              </w:numPr>
              <w:tabs>
                <w:tab w:val="left" w:pos="359"/>
              </w:tabs>
              <w:spacing w:before="15"/>
              <w:rPr>
                <w:rFonts w:ascii="Calibri" w:eastAsiaTheme="minorHAnsi" w:hAnsi="Calibri" w:cs="Calibri"/>
                <w:lang w:val="en-IN" w:eastAsia="en-IN"/>
              </w:rPr>
            </w:pPr>
            <w:r w:rsidRPr="001D23C3">
              <w:rPr>
                <w:rFonts w:ascii="Calibri" w:eastAsiaTheme="minorHAnsi" w:hAnsi="Calibri" w:cs="Calibri"/>
                <w:lang w:val="en-IN" w:eastAsia="en-IN"/>
              </w:rPr>
              <w:t>Network Security</w:t>
            </w:r>
          </w:p>
          <w:p w14:paraId="465D053A" w14:textId="77777777" w:rsidR="001D23C3" w:rsidRPr="001D23C3" w:rsidRDefault="001D23C3" w:rsidP="000B1EA1">
            <w:pPr>
              <w:pStyle w:val="TableParagraph"/>
              <w:numPr>
                <w:ilvl w:val="0"/>
                <w:numId w:val="20"/>
              </w:numPr>
              <w:tabs>
                <w:tab w:val="left" w:pos="359"/>
              </w:tabs>
              <w:rPr>
                <w:rFonts w:ascii="Calibri" w:eastAsiaTheme="minorHAnsi" w:hAnsi="Calibri" w:cs="Calibri"/>
                <w:lang w:val="en-IN" w:eastAsia="en-IN"/>
              </w:rPr>
            </w:pPr>
            <w:r w:rsidRPr="001D23C3">
              <w:rPr>
                <w:rFonts w:ascii="Calibri" w:eastAsiaTheme="minorHAnsi" w:hAnsi="Calibri" w:cs="Calibri"/>
                <w:lang w:val="en-IN" w:eastAsia="en-IN"/>
              </w:rPr>
              <w:t>Security Data Analysis</w:t>
            </w:r>
          </w:p>
          <w:p w14:paraId="799E6D84" w14:textId="77777777" w:rsidR="001D23C3" w:rsidRPr="001D23C3" w:rsidRDefault="001D23C3" w:rsidP="000B1EA1">
            <w:pPr>
              <w:pStyle w:val="TableParagraph"/>
              <w:numPr>
                <w:ilvl w:val="0"/>
                <w:numId w:val="20"/>
              </w:numPr>
              <w:tabs>
                <w:tab w:val="left" w:pos="359"/>
              </w:tabs>
              <w:spacing w:before="3" w:line="245" w:lineRule="exact"/>
              <w:rPr>
                <w:rFonts w:ascii="Calibri" w:hAnsi="Calibri" w:cs="Calibri"/>
              </w:rPr>
            </w:pPr>
            <w:r w:rsidRPr="001D23C3">
              <w:rPr>
                <w:rFonts w:ascii="Calibri" w:eastAsiaTheme="minorHAnsi" w:hAnsi="Calibri" w:cs="Calibri"/>
                <w:lang w:val="en-IN" w:eastAsia="en-IN"/>
              </w:rPr>
              <w:t>DLP Solutions</w:t>
            </w:r>
          </w:p>
        </w:tc>
        <w:tc>
          <w:tcPr>
            <w:tcW w:w="1899" w:type="pct"/>
          </w:tcPr>
          <w:p w14:paraId="4DDC4CED" w14:textId="77777777" w:rsidR="001D23C3" w:rsidRPr="001D23C3" w:rsidRDefault="001D23C3" w:rsidP="000B1EA1">
            <w:pPr>
              <w:pStyle w:val="TableParagraph"/>
              <w:numPr>
                <w:ilvl w:val="0"/>
                <w:numId w:val="20"/>
              </w:numPr>
              <w:tabs>
                <w:tab w:val="left" w:pos="359"/>
              </w:tabs>
              <w:spacing w:line="256" w:lineRule="exact"/>
              <w:rPr>
                <w:rFonts w:ascii="Calibri" w:eastAsiaTheme="minorHAnsi" w:hAnsi="Calibri" w:cs="Calibri"/>
                <w:lang w:val="en-IN" w:eastAsia="en-IN"/>
              </w:rPr>
            </w:pPr>
            <w:r w:rsidRPr="001D23C3">
              <w:rPr>
                <w:rFonts w:ascii="Calibri" w:eastAsiaTheme="minorHAnsi" w:hAnsi="Calibri" w:cs="Calibri"/>
                <w:lang w:val="en-IN" w:eastAsia="en-IN"/>
              </w:rPr>
              <w:t>Cloud Platforms Protection</w:t>
            </w:r>
          </w:p>
          <w:p w14:paraId="177FF033" w14:textId="77777777" w:rsidR="001D23C3" w:rsidRPr="001D23C3" w:rsidRDefault="001D23C3" w:rsidP="000B1EA1">
            <w:pPr>
              <w:pStyle w:val="TableParagraph"/>
              <w:numPr>
                <w:ilvl w:val="0"/>
                <w:numId w:val="20"/>
              </w:numPr>
              <w:tabs>
                <w:tab w:val="left" w:pos="359"/>
              </w:tabs>
              <w:spacing w:line="256" w:lineRule="exact"/>
              <w:rPr>
                <w:rFonts w:ascii="Calibri" w:eastAsiaTheme="minorHAnsi" w:hAnsi="Calibri" w:cs="Calibri"/>
                <w:lang w:val="en-IN" w:eastAsia="en-IN"/>
              </w:rPr>
            </w:pPr>
            <w:r w:rsidRPr="001D23C3">
              <w:rPr>
                <w:rFonts w:ascii="Calibri" w:eastAsiaTheme="minorHAnsi" w:hAnsi="Calibri" w:cs="Calibri"/>
                <w:lang w:val="en-IN" w:eastAsia="en-IN"/>
              </w:rPr>
              <w:t>Fraud Analysis</w:t>
            </w:r>
          </w:p>
          <w:p w14:paraId="222E8EAD" w14:textId="77777777" w:rsidR="001D23C3" w:rsidRPr="001D23C3" w:rsidRDefault="001D23C3" w:rsidP="000B1EA1">
            <w:pPr>
              <w:pStyle w:val="TableParagraph"/>
              <w:numPr>
                <w:ilvl w:val="0"/>
                <w:numId w:val="20"/>
              </w:numPr>
              <w:tabs>
                <w:tab w:val="left" w:pos="359"/>
              </w:tabs>
              <w:spacing w:line="256" w:lineRule="exact"/>
              <w:rPr>
                <w:rFonts w:ascii="Calibri" w:eastAsiaTheme="minorHAnsi" w:hAnsi="Calibri" w:cs="Calibri"/>
                <w:lang w:val="en-IN" w:eastAsia="en-IN"/>
              </w:rPr>
            </w:pPr>
            <w:r w:rsidRPr="001D23C3">
              <w:rPr>
                <w:rFonts w:ascii="Calibri" w:eastAsiaTheme="minorHAnsi" w:hAnsi="Calibri" w:cs="Calibri"/>
                <w:lang w:val="en-IN" w:eastAsia="en-IN"/>
              </w:rPr>
              <w:t>Security Risk Mitigation</w:t>
            </w:r>
          </w:p>
          <w:p w14:paraId="6F243486" w14:textId="77777777" w:rsidR="001D23C3" w:rsidRPr="001D23C3" w:rsidRDefault="001D23C3" w:rsidP="000B1EA1">
            <w:pPr>
              <w:pStyle w:val="TableParagraph"/>
              <w:numPr>
                <w:ilvl w:val="0"/>
                <w:numId w:val="20"/>
              </w:numPr>
              <w:tabs>
                <w:tab w:val="left" w:pos="359"/>
              </w:tabs>
              <w:spacing w:line="256" w:lineRule="exact"/>
              <w:rPr>
                <w:rFonts w:ascii="Calibri" w:eastAsiaTheme="minorHAnsi" w:hAnsi="Calibri" w:cs="Calibri"/>
                <w:lang w:val="en-IN" w:eastAsia="en-IN"/>
              </w:rPr>
            </w:pPr>
            <w:r w:rsidRPr="001D23C3">
              <w:rPr>
                <w:rFonts w:ascii="Calibri" w:eastAsiaTheme="minorHAnsi" w:hAnsi="Calibri" w:cs="Calibri"/>
                <w:lang w:val="en-IN" w:eastAsia="en-IN"/>
              </w:rPr>
              <w:t>Performance Management</w:t>
            </w:r>
          </w:p>
          <w:p w14:paraId="5AFFE2ED" w14:textId="77777777" w:rsidR="001D23C3" w:rsidRPr="001D23C3" w:rsidRDefault="001D23C3" w:rsidP="000B1EA1">
            <w:pPr>
              <w:pStyle w:val="TableParagraph"/>
              <w:numPr>
                <w:ilvl w:val="0"/>
                <w:numId w:val="20"/>
              </w:numPr>
              <w:tabs>
                <w:tab w:val="left" w:pos="359"/>
              </w:tabs>
              <w:spacing w:line="256" w:lineRule="exact"/>
              <w:rPr>
                <w:rFonts w:ascii="Calibri" w:eastAsiaTheme="minorHAnsi" w:hAnsi="Calibri" w:cs="Calibri"/>
                <w:lang w:val="en-IN" w:eastAsia="en-IN"/>
              </w:rPr>
            </w:pPr>
            <w:r w:rsidRPr="001D23C3">
              <w:rPr>
                <w:rFonts w:ascii="Calibri" w:eastAsiaTheme="minorHAnsi" w:hAnsi="Calibri" w:cs="Calibri"/>
                <w:lang w:val="en-IN" w:eastAsia="en-IN"/>
              </w:rPr>
              <w:t>Teamwork &amp; Capability Building</w:t>
            </w:r>
          </w:p>
          <w:p w14:paraId="25B18DD1" w14:textId="77777777" w:rsidR="001D23C3" w:rsidRPr="001D23C3" w:rsidRDefault="001D23C3" w:rsidP="000B1EA1">
            <w:pPr>
              <w:pStyle w:val="TableParagraph"/>
              <w:numPr>
                <w:ilvl w:val="0"/>
                <w:numId w:val="20"/>
              </w:numPr>
              <w:tabs>
                <w:tab w:val="left" w:pos="359"/>
              </w:tabs>
              <w:spacing w:line="256" w:lineRule="exact"/>
              <w:rPr>
                <w:rFonts w:ascii="Calibri" w:eastAsiaTheme="minorHAnsi" w:hAnsi="Calibri" w:cs="Calibri"/>
                <w:lang w:val="en-IN" w:eastAsia="en-IN"/>
              </w:rPr>
            </w:pPr>
            <w:r w:rsidRPr="001D23C3">
              <w:rPr>
                <w:rFonts w:ascii="Calibri" w:eastAsiaTheme="minorHAnsi" w:hAnsi="Calibri" w:cs="Calibri"/>
                <w:lang w:val="en-IN" w:eastAsia="en-IN"/>
              </w:rPr>
              <w:t>Risk Management</w:t>
            </w:r>
          </w:p>
          <w:p w14:paraId="279A5E19" w14:textId="77777777" w:rsidR="001D23C3" w:rsidRPr="001D23C3" w:rsidRDefault="001D23C3" w:rsidP="000B1EA1">
            <w:pPr>
              <w:pStyle w:val="TableParagraph"/>
              <w:numPr>
                <w:ilvl w:val="0"/>
                <w:numId w:val="20"/>
              </w:numPr>
              <w:tabs>
                <w:tab w:val="left" w:pos="359"/>
              </w:tabs>
              <w:spacing w:line="256" w:lineRule="exact"/>
              <w:rPr>
                <w:rFonts w:ascii="Calibri" w:hAnsi="Calibri" w:cs="Calibri"/>
              </w:rPr>
            </w:pPr>
            <w:r w:rsidRPr="001D23C3">
              <w:rPr>
                <w:rFonts w:ascii="Calibri" w:eastAsiaTheme="minorHAnsi" w:hAnsi="Calibri" w:cs="Calibri"/>
                <w:lang w:val="en-IN" w:eastAsia="en-IN"/>
              </w:rPr>
              <w:t>Application Security</w:t>
            </w:r>
          </w:p>
        </w:tc>
        <w:tc>
          <w:tcPr>
            <w:tcW w:w="1675" w:type="pct"/>
          </w:tcPr>
          <w:p w14:paraId="6818B062" w14:textId="77777777" w:rsidR="001D23C3" w:rsidRPr="001D23C3" w:rsidRDefault="001D23C3" w:rsidP="000B1EA1">
            <w:pPr>
              <w:pStyle w:val="TableParagraph"/>
              <w:numPr>
                <w:ilvl w:val="0"/>
                <w:numId w:val="20"/>
              </w:numPr>
              <w:tabs>
                <w:tab w:val="left" w:pos="359"/>
              </w:tabs>
              <w:spacing w:line="256" w:lineRule="exact"/>
              <w:rPr>
                <w:rFonts w:ascii="Calibri" w:eastAsiaTheme="minorHAnsi" w:hAnsi="Calibri" w:cs="Calibri"/>
                <w:lang w:val="en-IN" w:eastAsia="en-IN"/>
              </w:rPr>
            </w:pPr>
            <w:r w:rsidRPr="001D23C3">
              <w:rPr>
                <w:rFonts w:ascii="Calibri" w:eastAsiaTheme="minorHAnsi" w:hAnsi="Calibri" w:cs="Calibri"/>
                <w:lang w:val="en-IN" w:eastAsia="en-IN"/>
              </w:rPr>
              <w:t>Security Incident Investigation</w:t>
            </w:r>
          </w:p>
          <w:p w14:paraId="16338E80" w14:textId="77777777" w:rsidR="001D23C3" w:rsidRPr="001D23C3" w:rsidRDefault="001D23C3" w:rsidP="000B1EA1">
            <w:pPr>
              <w:pStyle w:val="TableParagraph"/>
              <w:numPr>
                <w:ilvl w:val="0"/>
                <w:numId w:val="20"/>
              </w:numPr>
              <w:tabs>
                <w:tab w:val="left" w:pos="359"/>
              </w:tabs>
              <w:spacing w:line="256" w:lineRule="exact"/>
              <w:rPr>
                <w:rFonts w:ascii="Calibri" w:eastAsiaTheme="minorHAnsi" w:hAnsi="Calibri" w:cs="Calibri"/>
                <w:lang w:val="en-IN" w:eastAsia="en-IN"/>
              </w:rPr>
            </w:pPr>
            <w:r w:rsidRPr="001D23C3">
              <w:rPr>
                <w:rFonts w:ascii="Calibri" w:eastAsiaTheme="minorHAnsi" w:hAnsi="Calibri" w:cs="Calibri"/>
                <w:lang w:val="en-IN" w:eastAsia="en-IN"/>
              </w:rPr>
              <w:t>Malware Analysis</w:t>
            </w:r>
          </w:p>
          <w:p w14:paraId="52EE7162" w14:textId="77777777" w:rsidR="001D23C3" w:rsidRPr="001D23C3" w:rsidRDefault="001D23C3" w:rsidP="000B1EA1">
            <w:pPr>
              <w:pStyle w:val="TableParagraph"/>
              <w:numPr>
                <w:ilvl w:val="0"/>
                <w:numId w:val="20"/>
              </w:numPr>
              <w:tabs>
                <w:tab w:val="left" w:pos="359"/>
              </w:tabs>
              <w:spacing w:line="256" w:lineRule="exact"/>
              <w:rPr>
                <w:rFonts w:ascii="Calibri" w:eastAsiaTheme="minorHAnsi" w:hAnsi="Calibri" w:cs="Calibri"/>
                <w:lang w:val="en-IN" w:eastAsia="en-IN"/>
              </w:rPr>
            </w:pPr>
            <w:r w:rsidRPr="001D23C3">
              <w:rPr>
                <w:rFonts w:ascii="Calibri" w:eastAsiaTheme="minorHAnsi" w:hAnsi="Calibri" w:cs="Calibri"/>
                <w:lang w:val="en-IN" w:eastAsia="en-IN"/>
              </w:rPr>
              <w:t>SIEM Technologies</w:t>
            </w:r>
          </w:p>
          <w:p w14:paraId="20808EE0" w14:textId="77777777" w:rsidR="001D23C3" w:rsidRPr="001D23C3" w:rsidRDefault="001D23C3" w:rsidP="000B1EA1">
            <w:pPr>
              <w:pStyle w:val="TableParagraph"/>
              <w:numPr>
                <w:ilvl w:val="0"/>
                <w:numId w:val="20"/>
              </w:numPr>
              <w:tabs>
                <w:tab w:val="left" w:pos="359"/>
              </w:tabs>
              <w:spacing w:line="256" w:lineRule="exact"/>
              <w:rPr>
                <w:rFonts w:ascii="Calibri" w:eastAsiaTheme="minorHAnsi" w:hAnsi="Calibri" w:cs="Calibri"/>
                <w:lang w:val="en-IN" w:eastAsia="en-IN"/>
              </w:rPr>
            </w:pPr>
            <w:r w:rsidRPr="001D23C3">
              <w:rPr>
                <w:rFonts w:ascii="Calibri" w:eastAsiaTheme="minorHAnsi" w:hAnsi="Calibri" w:cs="Calibri"/>
                <w:lang w:val="en-IN" w:eastAsia="en-IN"/>
              </w:rPr>
              <w:t>Compliance Maintenance</w:t>
            </w:r>
          </w:p>
          <w:p w14:paraId="7EF5EBC8" w14:textId="77777777" w:rsidR="001D23C3" w:rsidRPr="001D23C3" w:rsidRDefault="001D23C3" w:rsidP="000B1EA1">
            <w:pPr>
              <w:pStyle w:val="TableParagraph"/>
              <w:numPr>
                <w:ilvl w:val="0"/>
                <w:numId w:val="20"/>
              </w:numPr>
              <w:tabs>
                <w:tab w:val="left" w:pos="359"/>
              </w:tabs>
              <w:spacing w:line="256" w:lineRule="exact"/>
              <w:rPr>
                <w:rFonts w:ascii="Calibri" w:eastAsiaTheme="minorHAnsi" w:hAnsi="Calibri" w:cs="Calibri"/>
                <w:lang w:val="en-IN" w:eastAsia="en-IN"/>
              </w:rPr>
            </w:pPr>
            <w:r w:rsidRPr="001D23C3">
              <w:rPr>
                <w:rFonts w:ascii="Calibri" w:eastAsiaTheme="minorHAnsi" w:hAnsi="Calibri" w:cs="Calibri"/>
                <w:lang w:val="en-IN" w:eastAsia="en-IN"/>
              </w:rPr>
              <w:t>Talent Management</w:t>
            </w:r>
          </w:p>
          <w:p w14:paraId="3B6351A4" w14:textId="77777777" w:rsidR="001D23C3" w:rsidRPr="001D23C3" w:rsidRDefault="001D23C3" w:rsidP="000B1EA1">
            <w:pPr>
              <w:pStyle w:val="TableParagraph"/>
              <w:numPr>
                <w:ilvl w:val="0"/>
                <w:numId w:val="20"/>
              </w:numPr>
              <w:tabs>
                <w:tab w:val="left" w:pos="359"/>
              </w:tabs>
              <w:spacing w:line="256" w:lineRule="exact"/>
              <w:rPr>
                <w:rFonts w:ascii="Calibri" w:eastAsiaTheme="minorHAnsi" w:hAnsi="Calibri" w:cs="Calibri"/>
                <w:lang w:val="en-IN" w:eastAsia="en-IN"/>
              </w:rPr>
            </w:pPr>
            <w:r w:rsidRPr="001D23C3">
              <w:rPr>
                <w:rFonts w:ascii="Calibri" w:eastAsiaTheme="minorHAnsi" w:hAnsi="Calibri" w:cs="Calibri"/>
                <w:lang w:val="en-IN" w:eastAsia="en-IN"/>
              </w:rPr>
              <w:t>IAM and SSO Solutions</w:t>
            </w:r>
          </w:p>
          <w:p w14:paraId="6C3FCF53" w14:textId="77777777" w:rsidR="001D23C3" w:rsidRPr="001D23C3" w:rsidRDefault="001D23C3" w:rsidP="000B1EA1">
            <w:pPr>
              <w:pStyle w:val="TableParagraph"/>
              <w:numPr>
                <w:ilvl w:val="0"/>
                <w:numId w:val="20"/>
              </w:numPr>
              <w:tabs>
                <w:tab w:val="left" w:pos="359"/>
              </w:tabs>
              <w:spacing w:line="256" w:lineRule="exact"/>
              <w:rPr>
                <w:rFonts w:ascii="Calibri" w:hAnsi="Calibri" w:cs="Calibri"/>
              </w:rPr>
            </w:pPr>
            <w:r w:rsidRPr="001D23C3">
              <w:rPr>
                <w:rFonts w:ascii="Calibri" w:eastAsiaTheme="minorHAnsi" w:hAnsi="Calibri" w:cs="Calibri"/>
                <w:lang w:val="en-IN" w:eastAsia="en-IN"/>
              </w:rPr>
              <w:t>Project Management</w:t>
            </w:r>
          </w:p>
        </w:tc>
      </w:tr>
    </w:tbl>
    <w:p w14:paraId="08AE0E10" w14:textId="77777777" w:rsidR="001D23C3" w:rsidRPr="001D23C3" w:rsidRDefault="001D23C3" w:rsidP="00C725C2">
      <w:pPr>
        <w:spacing w:before="150" w:after="0" w:line="240" w:lineRule="auto"/>
        <w:rPr>
          <w:rFonts w:ascii="Calibri" w:eastAsia="Times New Roman" w:hAnsi="Calibri" w:cs="Calibri"/>
          <w:color w:val="25313D"/>
          <w:lang w:eastAsia="en-IN"/>
        </w:rPr>
      </w:pPr>
    </w:p>
    <w:p w14:paraId="6351C38C" w14:textId="77777777" w:rsidR="00C725C2" w:rsidRPr="001D23C3" w:rsidRDefault="00C725C2" w:rsidP="00C725C2">
      <w:pPr>
        <w:spacing w:before="150" w:after="0" w:line="240" w:lineRule="auto"/>
        <w:rPr>
          <w:rFonts w:ascii="Calibri" w:eastAsia="Times New Roman" w:hAnsi="Calibri" w:cs="Calibri"/>
          <w:color w:val="25313D"/>
          <w:lang w:eastAsia="en-IN"/>
        </w:rPr>
      </w:pPr>
      <w:r w:rsidRPr="001D23C3">
        <w:rPr>
          <w:rFonts w:ascii="Calibri" w:eastAsia="Times New Roman" w:hAnsi="Calibri" w:cs="Calibri"/>
          <w:b/>
          <w:bCs/>
          <w:color w:val="000000"/>
          <w:u w:val="single"/>
          <w:lang w:eastAsia="en-IN"/>
        </w:rPr>
        <w:t>WORK EXPERIENCE:</w:t>
      </w:r>
    </w:p>
    <w:p w14:paraId="52C7CF23" w14:textId="77777777" w:rsidR="00C725C2" w:rsidRPr="001D23C3" w:rsidRDefault="00C725C2" w:rsidP="00C725C2">
      <w:pPr>
        <w:spacing w:after="0" w:line="240" w:lineRule="auto"/>
        <w:rPr>
          <w:rFonts w:ascii="Calibri" w:eastAsia="Times New Roman" w:hAnsi="Calibri" w:cs="Calibri"/>
          <w:b/>
          <w:bCs/>
          <w:color w:val="000000"/>
          <w:lang w:eastAsia="en-IN"/>
        </w:rPr>
      </w:pPr>
    </w:p>
    <w:p w14:paraId="56626687" w14:textId="14F766C5" w:rsidR="00C725C2" w:rsidRPr="001D23C3" w:rsidRDefault="00C725C2" w:rsidP="00C725C2">
      <w:pPr>
        <w:spacing w:after="0" w:line="240" w:lineRule="auto"/>
        <w:rPr>
          <w:rFonts w:ascii="Calibri" w:eastAsia="Times New Roman" w:hAnsi="Calibri" w:cs="Calibri"/>
          <w:color w:val="25313D"/>
          <w:lang w:eastAsia="en-IN"/>
        </w:rPr>
      </w:pPr>
      <w:r w:rsidRPr="001D23C3">
        <w:rPr>
          <w:rFonts w:ascii="Calibri" w:eastAsia="Times New Roman" w:hAnsi="Calibri" w:cs="Calibri"/>
          <w:b/>
          <w:bCs/>
          <w:color w:val="000000"/>
          <w:lang w:eastAsia="en-IN"/>
        </w:rPr>
        <w:t>Client: Deloitte, Akron, OH</w:t>
      </w:r>
      <w:r w:rsidRPr="001D23C3">
        <w:rPr>
          <w:rFonts w:ascii="Calibri" w:eastAsia="Times New Roman" w:hAnsi="Calibri" w:cs="Calibri"/>
          <w:color w:val="25313D"/>
          <w:lang w:eastAsia="en-IN"/>
        </w:rPr>
        <w:t xml:space="preserve">                                                                         </w:t>
      </w:r>
      <w:r w:rsidR="003B399C">
        <w:rPr>
          <w:rFonts w:ascii="Calibri" w:eastAsia="Times New Roman" w:hAnsi="Calibri" w:cs="Calibri"/>
          <w:color w:val="25313D"/>
          <w:lang w:eastAsia="en-IN"/>
        </w:rPr>
        <w:tab/>
      </w:r>
      <w:r w:rsidR="003B399C">
        <w:rPr>
          <w:rFonts w:ascii="Calibri" w:eastAsia="Times New Roman" w:hAnsi="Calibri" w:cs="Calibri"/>
          <w:color w:val="25313D"/>
          <w:lang w:eastAsia="en-IN"/>
        </w:rPr>
        <w:tab/>
      </w:r>
      <w:r w:rsidR="003B399C">
        <w:rPr>
          <w:rFonts w:ascii="Calibri" w:eastAsia="Times New Roman" w:hAnsi="Calibri" w:cs="Calibri"/>
          <w:color w:val="25313D"/>
          <w:lang w:eastAsia="en-IN"/>
        </w:rPr>
        <w:tab/>
      </w:r>
      <w:r w:rsidRPr="001D23C3">
        <w:rPr>
          <w:rFonts w:ascii="Calibri" w:eastAsia="Times New Roman" w:hAnsi="Calibri" w:cs="Calibri"/>
          <w:b/>
          <w:bCs/>
          <w:color w:val="000000"/>
          <w:lang w:eastAsia="en-IN"/>
        </w:rPr>
        <w:t>February 2018–Present</w:t>
      </w:r>
    </w:p>
    <w:p w14:paraId="180429B4" w14:textId="4D591091" w:rsidR="00C725C2" w:rsidRPr="001D23C3" w:rsidRDefault="00726388" w:rsidP="00C725C2">
      <w:pPr>
        <w:spacing w:after="0" w:line="240" w:lineRule="auto"/>
        <w:rPr>
          <w:rFonts w:ascii="Calibri" w:eastAsia="Times New Roman" w:hAnsi="Calibri" w:cs="Calibri"/>
          <w:color w:val="25313D"/>
          <w:lang w:eastAsia="en-IN"/>
        </w:rPr>
      </w:pPr>
      <w:r>
        <w:rPr>
          <w:rFonts w:ascii="Calibri" w:eastAsia="Times New Roman" w:hAnsi="Calibri" w:cs="Calibri"/>
          <w:b/>
          <w:bCs/>
          <w:color w:val="000000"/>
          <w:lang w:eastAsia="en-IN"/>
        </w:rPr>
        <w:t xml:space="preserve">Sr </w:t>
      </w:r>
      <w:r w:rsidR="00C725C2" w:rsidRPr="001D23C3">
        <w:rPr>
          <w:rFonts w:ascii="Calibri" w:eastAsia="Times New Roman" w:hAnsi="Calibri" w:cs="Calibri"/>
          <w:b/>
          <w:bCs/>
          <w:color w:val="000000"/>
          <w:lang w:eastAsia="en-IN"/>
        </w:rPr>
        <w:t xml:space="preserve">Cyber Security Engineer </w:t>
      </w:r>
    </w:p>
    <w:p w14:paraId="72C09E01" w14:textId="77777777" w:rsidR="00C725C2" w:rsidRPr="001D23C3" w:rsidRDefault="00C725C2" w:rsidP="00C725C2">
      <w:pPr>
        <w:spacing w:after="0" w:line="240" w:lineRule="auto"/>
        <w:rPr>
          <w:rFonts w:ascii="Calibri" w:eastAsia="Times New Roman" w:hAnsi="Calibri" w:cs="Calibri"/>
          <w:b/>
          <w:bCs/>
          <w:color w:val="000000"/>
          <w:u w:val="single"/>
          <w:lang w:eastAsia="en-IN"/>
        </w:rPr>
      </w:pPr>
      <w:r w:rsidRPr="001D23C3">
        <w:rPr>
          <w:rFonts w:ascii="Calibri" w:eastAsia="Times New Roman" w:hAnsi="Calibri" w:cs="Calibri"/>
          <w:b/>
          <w:bCs/>
          <w:color w:val="000000"/>
          <w:u w:val="single"/>
          <w:lang w:eastAsia="en-IN"/>
        </w:rPr>
        <w:t>Responsibilities:</w:t>
      </w:r>
    </w:p>
    <w:p w14:paraId="627A6E5E" w14:textId="77777777" w:rsidR="00C725C2" w:rsidRPr="001D23C3" w:rsidRDefault="00C725C2" w:rsidP="00C725C2">
      <w:pPr>
        <w:spacing w:after="0" w:line="240" w:lineRule="auto"/>
        <w:rPr>
          <w:rFonts w:ascii="Calibri" w:eastAsia="Times New Roman" w:hAnsi="Calibri" w:cs="Calibri"/>
          <w:color w:val="25313D"/>
          <w:u w:val="single"/>
          <w:lang w:eastAsia="en-IN"/>
        </w:rPr>
      </w:pPr>
    </w:p>
    <w:p w14:paraId="0DE8FC78"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Developed custom SIEM deliverables in Splunk/McAfee/QRadar/ArcSight to meet customer needs in a variety of domains: IT security, financial, IT ops, human resources, physical security, etc.</w:t>
      </w:r>
    </w:p>
    <w:p w14:paraId="3E2A45C9" w14:textId="77777777" w:rsidR="00C725C2"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 xml:space="preserve">Design, development, implementation, tuning and testing of standard and nonstandard content for </w:t>
      </w:r>
      <w:proofErr w:type="spellStart"/>
      <w:r w:rsidRPr="001D23C3">
        <w:rPr>
          <w:rFonts w:ascii="Calibri" w:hAnsi="Calibri" w:cs="Calibri"/>
          <w:lang w:eastAsia="en-IN"/>
        </w:rPr>
        <w:t>Mcafee</w:t>
      </w:r>
      <w:proofErr w:type="spellEnd"/>
      <w:r w:rsidRPr="001D23C3">
        <w:rPr>
          <w:rFonts w:ascii="Calibri" w:hAnsi="Calibri" w:cs="Calibri"/>
          <w:lang w:eastAsia="en-IN"/>
        </w:rPr>
        <w:t xml:space="preserve"> SIEM (Nitro).</w:t>
      </w:r>
    </w:p>
    <w:p w14:paraId="006A7024" w14:textId="6A97F869" w:rsidR="00DC49CB" w:rsidRPr="001D23C3" w:rsidRDefault="00DC49CB" w:rsidP="00C725C2">
      <w:pPr>
        <w:pStyle w:val="NoSpacing"/>
        <w:numPr>
          <w:ilvl w:val="0"/>
          <w:numId w:val="15"/>
        </w:numPr>
        <w:rPr>
          <w:rFonts w:ascii="Calibri" w:hAnsi="Calibri" w:cs="Calibri"/>
          <w:lang w:eastAsia="en-IN"/>
        </w:rPr>
      </w:pPr>
      <w:r w:rsidRPr="00DC49CB">
        <w:rPr>
          <w:rFonts w:ascii="Calibri" w:hAnsi="Calibri" w:cs="Calibri"/>
          <w:lang w:eastAsia="en-IN"/>
        </w:rPr>
        <w:t xml:space="preserve">Led the design and deployment of a scalable network infrastructure using </w:t>
      </w:r>
      <w:proofErr w:type="spellStart"/>
      <w:r w:rsidRPr="00DC49CB">
        <w:rPr>
          <w:rFonts w:ascii="Calibri" w:hAnsi="Calibri" w:cs="Calibri"/>
          <w:lang w:eastAsia="en-IN"/>
        </w:rPr>
        <w:t>IaC</w:t>
      </w:r>
      <w:proofErr w:type="spellEnd"/>
      <w:r w:rsidRPr="00DC49CB">
        <w:rPr>
          <w:rFonts w:ascii="Calibri" w:hAnsi="Calibri" w:cs="Calibri"/>
          <w:lang w:eastAsia="en-IN"/>
        </w:rPr>
        <w:t xml:space="preserve"> tools such as Terraform and Ansible, reducing deployment time by 40%.</w:t>
      </w:r>
    </w:p>
    <w:p w14:paraId="76C400B7"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Perform Digital forensics and Incident Response (IR) using tools Autopsy, Magnet, Stinger, etc. 28 DOL agencies</w:t>
      </w:r>
    </w:p>
    <w:p w14:paraId="585C5E5F" w14:textId="77777777" w:rsidR="00C725C2"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Served as the primary SME for RSA SecurID and all multi-factor authentication products including Azure MFA.</w:t>
      </w:r>
    </w:p>
    <w:p w14:paraId="5C54F548" w14:textId="1206D571" w:rsidR="00CF2983" w:rsidRPr="001D23C3" w:rsidRDefault="00CF2983" w:rsidP="00C725C2">
      <w:pPr>
        <w:pStyle w:val="NoSpacing"/>
        <w:numPr>
          <w:ilvl w:val="0"/>
          <w:numId w:val="15"/>
        </w:numPr>
        <w:rPr>
          <w:rFonts w:ascii="Calibri" w:hAnsi="Calibri" w:cs="Calibri"/>
          <w:lang w:eastAsia="en-IN"/>
        </w:rPr>
      </w:pPr>
      <w:r w:rsidRPr="00CF2983">
        <w:rPr>
          <w:rFonts w:ascii="Calibri" w:hAnsi="Calibri" w:cs="Calibri"/>
          <w:lang w:eastAsia="en-IN"/>
        </w:rPr>
        <w:t>Integrated CMDB with change management processes, ensuring that all changes to the IT environment were accurately reflected in the database.</w:t>
      </w:r>
    </w:p>
    <w:p w14:paraId="6A9D3FF2"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Maintained GIT repositories, branches and tags and Experience in Administering GITHUB repository.</w:t>
      </w:r>
    </w:p>
    <w:p w14:paraId="2DAB1429" w14:textId="7996A276"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Played a key role in deploying Symantec Endpoint Protection Manager and clients on a closed network</w:t>
      </w:r>
      <w:r w:rsidR="004A2D33" w:rsidRPr="001D23C3">
        <w:rPr>
          <w:rFonts w:ascii="Calibri" w:hAnsi="Calibri" w:cs="Calibri"/>
          <w:lang w:eastAsia="en-IN"/>
        </w:rPr>
        <w:t>.</w:t>
      </w:r>
    </w:p>
    <w:p w14:paraId="2B936E9B" w14:textId="77777777" w:rsidR="004A2D33" w:rsidRDefault="004A2D33" w:rsidP="004A2D33">
      <w:pPr>
        <w:pStyle w:val="NoSpacing"/>
        <w:numPr>
          <w:ilvl w:val="0"/>
          <w:numId w:val="15"/>
        </w:numPr>
        <w:rPr>
          <w:rFonts w:ascii="Calibri" w:hAnsi="Calibri" w:cs="Calibri"/>
          <w:lang w:eastAsia="en-IN"/>
        </w:rPr>
      </w:pPr>
      <w:r w:rsidRPr="001D23C3">
        <w:rPr>
          <w:rFonts w:ascii="Calibri" w:hAnsi="Calibri" w:cs="Calibri"/>
          <w:lang w:eastAsia="en-IN"/>
        </w:rPr>
        <w:t>Supported the GRC implementation of RSA Archer 6.2 Regulatory and Corporate Compliance, Incident, Task and Risk Management Solutions/Use Cases and maintenance of technology for the Compliance Management.</w:t>
      </w:r>
    </w:p>
    <w:p w14:paraId="002B65D4" w14:textId="77777777" w:rsidR="00720CEC" w:rsidRPr="00720CEC" w:rsidRDefault="00720CEC" w:rsidP="00720CEC">
      <w:pPr>
        <w:pStyle w:val="NoSpacing"/>
        <w:numPr>
          <w:ilvl w:val="0"/>
          <w:numId w:val="15"/>
        </w:numPr>
        <w:rPr>
          <w:rFonts w:ascii="Calibri" w:hAnsi="Calibri" w:cs="Calibri"/>
          <w:lang w:eastAsia="en-IN"/>
        </w:rPr>
      </w:pPr>
      <w:r w:rsidRPr="00720CEC">
        <w:rPr>
          <w:rFonts w:ascii="Calibri" w:hAnsi="Calibri" w:cs="Calibri"/>
          <w:lang w:eastAsia="en-IN"/>
        </w:rPr>
        <w:t xml:space="preserve">Provided technical support for CyberArk </w:t>
      </w:r>
      <w:proofErr w:type="spellStart"/>
      <w:r w:rsidRPr="00720CEC">
        <w:rPr>
          <w:rFonts w:ascii="Calibri" w:hAnsi="Calibri" w:cs="Calibri"/>
          <w:lang w:eastAsia="en-IN"/>
        </w:rPr>
        <w:t>Conjur</w:t>
      </w:r>
      <w:proofErr w:type="spellEnd"/>
      <w:r w:rsidRPr="00720CEC">
        <w:rPr>
          <w:rFonts w:ascii="Calibri" w:hAnsi="Calibri" w:cs="Calibri"/>
          <w:lang w:eastAsia="en-IN"/>
        </w:rPr>
        <w:t xml:space="preserve"> products and services, resolving issues and ensuring optimal performance for clients.</w:t>
      </w:r>
    </w:p>
    <w:p w14:paraId="1BEE223A" w14:textId="77777777" w:rsidR="00720CEC" w:rsidRPr="00720CEC" w:rsidRDefault="00720CEC" w:rsidP="00720CEC">
      <w:pPr>
        <w:pStyle w:val="NoSpacing"/>
        <w:numPr>
          <w:ilvl w:val="0"/>
          <w:numId w:val="15"/>
        </w:numPr>
        <w:rPr>
          <w:rFonts w:ascii="Calibri" w:hAnsi="Calibri" w:cs="Calibri"/>
          <w:lang w:eastAsia="en-IN"/>
        </w:rPr>
      </w:pPr>
      <w:r w:rsidRPr="00720CEC">
        <w:rPr>
          <w:rFonts w:ascii="Calibri" w:hAnsi="Calibri" w:cs="Calibri"/>
          <w:lang w:eastAsia="en-IN"/>
        </w:rPr>
        <w:t xml:space="preserve">Assisted in the deployment and configuration of </w:t>
      </w:r>
      <w:proofErr w:type="spellStart"/>
      <w:r w:rsidRPr="00720CEC">
        <w:rPr>
          <w:rFonts w:ascii="Calibri" w:hAnsi="Calibri" w:cs="Calibri"/>
          <w:lang w:eastAsia="en-IN"/>
        </w:rPr>
        <w:t>Conjur</w:t>
      </w:r>
      <w:proofErr w:type="spellEnd"/>
      <w:r w:rsidRPr="00720CEC">
        <w:rPr>
          <w:rFonts w:ascii="Calibri" w:hAnsi="Calibri" w:cs="Calibri"/>
          <w:lang w:eastAsia="en-IN"/>
        </w:rPr>
        <w:t xml:space="preserve"> in various environments, ensuring seamless integration with existing security infrastructure.</w:t>
      </w:r>
    </w:p>
    <w:p w14:paraId="54EDC4AA" w14:textId="19A3C4FE" w:rsidR="00720CEC" w:rsidRPr="001D23C3" w:rsidRDefault="00720CEC" w:rsidP="00720CEC">
      <w:pPr>
        <w:pStyle w:val="NoSpacing"/>
        <w:numPr>
          <w:ilvl w:val="0"/>
          <w:numId w:val="15"/>
        </w:numPr>
        <w:rPr>
          <w:rFonts w:ascii="Calibri" w:hAnsi="Calibri" w:cs="Calibri"/>
          <w:lang w:eastAsia="en-IN"/>
        </w:rPr>
      </w:pPr>
      <w:r w:rsidRPr="00720CEC">
        <w:rPr>
          <w:rFonts w:ascii="Calibri" w:hAnsi="Calibri" w:cs="Calibri"/>
          <w:lang w:eastAsia="en-IN"/>
        </w:rPr>
        <w:t xml:space="preserve">Troubleshot and resolved incidents related to </w:t>
      </w:r>
      <w:proofErr w:type="spellStart"/>
      <w:r w:rsidRPr="00720CEC">
        <w:rPr>
          <w:rFonts w:ascii="Calibri" w:hAnsi="Calibri" w:cs="Calibri"/>
          <w:lang w:eastAsia="en-IN"/>
        </w:rPr>
        <w:t>Conjur</w:t>
      </w:r>
      <w:proofErr w:type="spellEnd"/>
      <w:r w:rsidRPr="00720CEC">
        <w:rPr>
          <w:rFonts w:ascii="Calibri" w:hAnsi="Calibri" w:cs="Calibri"/>
          <w:lang w:eastAsia="en-IN"/>
        </w:rPr>
        <w:t>, working closely with clients to understand their needs and provide effective solutions.</w:t>
      </w:r>
    </w:p>
    <w:p w14:paraId="17313C4B" w14:textId="77777777" w:rsidR="00C725C2" w:rsidRPr="001D23C3" w:rsidRDefault="00C725C2" w:rsidP="004A2D33">
      <w:pPr>
        <w:pStyle w:val="NoSpacing"/>
        <w:numPr>
          <w:ilvl w:val="0"/>
          <w:numId w:val="15"/>
        </w:numPr>
        <w:rPr>
          <w:rFonts w:ascii="Calibri" w:hAnsi="Calibri" w:cs="Calibri"/>
          <w:lang w:eastAsia="en-IN"/>
        </w:rPr>
      </w:pPr>
      <w:r w:rsidRPr="001D23C3">
        <w:rPr>
          <w:rFonts w:ascii="Calibri" w:hAnsi="Calibri" w:cs="Calibri"/>
          <w:lang w:eastAsia="en-IN"/>
        </w:rPr>
        <w:t>Worked as a PCI-DSS consultant to perform a 3rd party audit.</w:t>
      </w:r>
    </w:p>
    <w:p w14:paraId="56E2C317"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Establish and maintain an IT Compliance program for Financial Security Infrastructure team that minimize risks to IT objectives through effective, efficient, scalable, and cost-effective design and operation of controls, including Sarbanes Oxley (SOX), ITGC (IT General Control) using COBIT framework, and other domestic and international compliance requirements.</w:t>
      </w:r>
    </w:p>
    <w:p w14:paraId="54632BE3" w14:textId="77777777" w:rsidR="00C725C2"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Involved in DLP data encryption, monitoring/reporting and remediation of internal and external threats/vulnerabilities.</w:t>
      </w:r>
    </w:p>
    <w:p w14:paraId="3480C7C6" w14:textId="77777777" w:rsidR="001C2F60" w:rsidRPr="001C2F60" w:rsidRDefault="001C2F60" w:rsidP="001C2F60">
      <w:pPr>
        <w:pStyle w:val="NoSpacing"/>
        <w:numPr>
          <w:ilvl w:val="0"/>
          <w:numId w:val="15"/>
        </w:numPr>
        <w:rPr>
          <w:rFonts w:ascii="Calibri" w:hAnsi="Calibri" w:cs="Calibri"/>
          <w:lang w:eastAsia="en-IN"/>
        </w:rPr>
      </w:pPr>
      <w:r w:rsidRPr="001C2F60">
        <w:rPr>
          <w:rFonts w:ascii="Calibri" w:hAnsi="Calibri" w:cs="Calibri"/>
          <w:lang w:eastAsia="en-IN"/>
        </w:rPr>
        <w:t xml:space="preserve">Implemented and managed </w:t>
      </w:r>
      <w:proofErr w:type="spellStart"/>
      <w:r w:rsidRPr="001C2F60">
        <w:rPr>
          <w:rFonts w:ascii="Calibri" w:hAnsi="Calibri" w:cs="Calibri"/>
          <w:lang w:eastAsia="en-IN"/>
        </w:rPr>
        <w:t>PlainID’s</w:t>
      </w:r>
      <w:proofErr w:type="spellEnd"/>
      <w:r w:rsidRPr="001C2F60">
        <w:rPr>
          <w:rFonts w:ascii="Calibri" w:hAnsi="Calibri" w:cs="Calibri"/>
          <w:lang w:eastAsia="en-IN"/>
        </w:rPr>
        <w:t xml:space="preserve"> authorization platform, improving access control and security measures across the organization.</w:t>
      </w:r>
    </w:p>
    <w:p w14:paraId="643E51FC" w14:textId="4B7CC348" w:rsidR="001C2F60" w:rsidRPr="001D23C3" w:rsidRDefault="001C2F60" w:rsidP="001C2F60">
      <w:pPr>
        <w:pStyle w:val="NoSpacing"/>
        <w:numPr>
          <w:ilvl w:val="0"/>
          <w:numId w:val="15"/>
        </w:numPr>
        <w:rPr>
          <w:rFonts w:ascii="Calibri" w:hAnsi="Calibri" w:cs="Calibri"/>
          <w:lang w:eastAsia="en-IN"/>
        </w:rPr>
      </w:pPr>
      <w:r w:rsidRPr="001C2F60">
        <w:rPr>
          <w:rFonts w:ascii="Calibri" w:hAnsi="Calibri" w:cs="Calibri"/>
          <w:lang w:eastAsia="en-IN"/>
        </w:rPr>
        <w:lastRenderedPageBreak/>
        <w:t xml:space="preserve">Designed and deployed authorization policies using </w:t>
      </w:r>
      <w:proofErr w:type="spellStart"/>
      <w:r w:rsidRPr="001C2F60">
        <w:rPr>
          <w:rFonts w:ascii="Calibri" w:hAnsi="Calibri" w:cs="Calibri"/>
          <w:lang w:eastAsia="en-IN"/>
        </w:rPr>
        <w:t>PlainID</w:t>
      </w:r>
      <w:proofErr w:type="spellEnd"/>
      <w:r w:rsidRPr="001C2F60">
        <w:rPr>
          <w:rFonts w:ascii="Calibri" w:hAnsi="Calibri" w:cs="Calibri"/>
          <w:lang w:eastAsia="en-IN"/>
        </w:rPr>
        <w:t>, ensuring compliance with organizational standards and regulatory requirements.</w:t>
      </w:r>
    </w:p>
    <w:p w14:paraId="7C8BCF8D" w14:textId="76F3CE85" w:rsidR="00D42043" w:rsidRPr="001D23C3" w:rsidRDefault="00D42043" w:rsidP="00C725C2">
      <w:pPr>
        <w:pStyle w:val="NoSpacing"/>
        <w:numPr>
          <w:ilvl w:val="0"/>
          <w:numId w:val="15"/>
        </w:numPr>
        <w:rPr>
          <w:rFonts w:ascii="Calibri" w:hAnsi="Calibri" w:cs="Calibri"/>
          <w:lang w:eastAsia="en-IN"/>
        </w:rPr>
      </w:pPr>
      <w:r w:rsidRPr="001D23C3">
        <w:rPr>
          <w:rFonts w:ascii="Calibri" w:hAnsi="Calibri" w:cs="Calibri"/>
          <w:lang w:eastAsia="en-IN"/>
        </w:rPr>
        <w:t>Evaluating the potential impact and likelihood of operational risks through quantitative and qualitative analysis. This includes using risk indicators, key risk indicators (KRIs), and risk assessment frameworks.</w:t>
      </w:r>
    </w:p>
    <w:p w14:paraId="7B9777D5"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Provided Azure Security and Compliance reviews and solutions for government systems to facilitate the secure and compliant use of Azure for government agencies and third-party providers building on behalf of government.</w:t>
      </w:r>
    </w:p>
    <w:p w14:paraId="308993DC" w14:textId="77777777" w:rsidR="00A44739" w:rsidRPr="001D23C3" w:rsidRDefault="00A44739" w:rsidP="00A44739">
      <w:pPr>
        <w:numPr>
          <w:ilvl w:val="0"/>
          <w:numId w:val="15"/>
        </w:numPr>
        <w:spacing w:before="100" w:beforeAutospacing="1" w:after="100" w:afterAutospacing="1" w:line="240" w:lineRule="auto"/>
        <w:rPr>
          <w:rFonts w:ascii="Calibri" w:hAnsi="Calibri" w:cs="Calibri"/>
          <w:lang w:eastAsia="en-IN"/>
        </w:rPr>
      </w:pPr>
      <w:r w:rsidRPr="001D23C3">
        <w:rPr>
          <w:rFonts w:ascii="Calibri" w:hAnsi="Calibri" w:cs="Calibri"/>
          <w:lang w:eastAsia="en-IN"/>
        </w:rPr>
        <w:t>Serving as a Cloud Access Security Broker (CASB) Security Specialist with a primary focus on Confidential CASB/</w:t>
      </w:r>
      <w:proofErr w:type="spellStart"/>
      <w:r w:rsidRPr="001D23C3">
        <w:rPr>
          <w:rFonts w:ascii="Calibri" w:hAnsi="Calibri" w:cs="Calibri"/>
          <w:lang w:eastAsia="en-IN"/>
        </w:rPr>
        <w:t>Skyfence</w:t>
      </w:r>
      <w:proofErr w:type="spellEnd"/>
      <w:r w:rsidRPr="001D23C3">
        <w:rPr>
          <w:rFonts w:ascii="Calibri" w:hAnsi="Calibri" w:cs="Calibri"/>
          <w:lang w:eastAsia="en-IN"/>
        </w:rPr>
        <w:t>.</w:t>
      </w:r>
    </w:p>
    <w:p w14:paraId="4DED03F9" w14:textId="77777777" w:rsidR="00903157" w:rsidRPr="001D23C3" w:rsidRDefault="00903157" w:rsidP="00903157">
      <w:pPr>
        <w:numPr>
          <w:ilvl w:val="0"/>
          <w:numId w:val="15"/>
        </w:numPr>
        <w:spacing w:before="100" w:beforeAutospacing="1" w:after="100" w:afterAutospacing="1" w:line="240" w:lineRule="auto"/>
        <w:rPr>
          <w:rFonts w:ascii="Calibri" w:hAnsi="Calibri" w:cs="Calibri"/>
          <w:lang w:eastAsia="en-IN"/>
        </w:rPr>
      </w:pPr>
      <w:r w:rsidRPr="001D23C3">
        <w:rPr>
          <w:rFonts w:ascii="Calibri" w:hAnsi="Calibri" w:cs="Calibri"/>
          <w:lang w:eastAsia="en-IN"/>
        </w:rPr>
        <w:t>Troubleshoot and configured connectivity issues related to VPN, DHCP, DNS, Firewall DMZ.</w:t>
      </w:r>
    </w:p>
    <w:p w14:paraId="28FA273B" w14:textId="77777777" w:rsidR="00A44739" w:rsidRPr="001D23C3" w:rsidRDefault="00A44739" w:rsidP="00903157">
      <w:pPr>
        <w:numPr>
          <w:ilvl w:val="0"/>
          <w:numId w:val="15"/>
        </w:numPr>
        <w:spacing w:before="100" w:beforeAutospacing="1" w:after="100" w:afterAutospacing="1" w:line="240" w:lineRule="auto"/>
        <w:rPr>
          <w:rFonts w:ascii="Calibri" w:hAnsi="Calibri" w:cs="Calibri"/>
          <w:lang w:eastAsia="en-IN"/>
        </w:rPr>
      </w:pPr>
      <w:r w:rsidRPr="001D23C3">
        <w:rPr>
          <w:rFonts w:ascii="Calibri" w:hAnsi="Calibri" w:cs="Calibri"/>
          <w:lang w:eastAsia="en-IN"/>
        </w:rPr>
        <w:t xml:space="preserve">Identifying current and future customer needs by establishing a personal rapport with potential and current customers to better understand and </w:t>
      </w:r>
      <w:proofErr w:type="spellStart"/>
      <w:r w:rsidRPr="001D23C3">
        <w:rPr>
          <w:rFonts w:ascii="Calibri" w:hAnsi="Calibri" w:cs="Calibri"/>
          <w:lang w:eastAsia="en-IN"/>
        </w:rPr>
        <w:t>fulfill</w:t>
      </w:r>
      <w:proofErr w:type="spellEnd"/>
      <w:r w:rsidRPr="001D23C3">
        <w:rPr>
          <w:rFonts w:ascii="Calibri" w:hAnsi="Calibri" w:cs="Calibri"/>
          <w:lang w:eastAsia="en-IN"/>
        </w:rPr>
        <w:t xml:space="preserve"> their cyber security/CASB needs.</w:t>
      </w:r>
    </w:p>
    <w:p w14:paraId="7CDD1472" w14:textId="77777777" w:rsidR="00C725C2" w:rsidRPr="001D23C3" w:rsidRDefault="00C725C2" w:rsidP="00A44739">
      <w:pPr>
        <w:pStyle w:val="NoSpacing"/>
        <w:numPr>
          <w:ilvl w:val="0"/>
          <w:numId w:val="15"/>
        </w:numPr>
        <w:rPr>
          <w:rFonts w:ascii="Calibri" w:hAnsi="Calibri" w:cs="Calibri"/>
          <w:lang w:eastAsia="en-IN"/>
        </w:rPr>
      </w:pPr>
      <w:r w:rsidRPr="001D23C3">
        <w:rPr>
          <w:rFonts w:ascii="Calibri" w:hAnsi="Calibri" w:cs="Calibri"/>
          <w:lang w:eastAsia="en-IN"/>
        </w:rPr>
        <w:t>Ensured Azure Government system was compliant to meet a FedRAMP Provisional Authority to Operate (P-ATO) and DoD Provisional Authorization (PA).</w:t>
      </w:r>
    </w:p>
    <w:p w14:paraId="4866532C"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Understand the threat landscape as related to vendors and perform vendor risk assessments</w:t>
      </w:r>
    </w:p>
    <w:p w14:paraId="18919F45"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Works with Encase, FTK, Cellebrite, Gargoyle, IEF, tools, plus dozens of utilities for ripping, extracting, repairing, copying, de-duplicating, automating and more</w:t>
      </w:r>
    </w:p>
    <w:p w14:paraId="2597DD34"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 xml:space="preserve">Played an Integral role in migrating company's security firewall environment from FortiOS 4.0 firewall platform to </w:t>
      </w:r>
      <w:proofErr w:type="spellStart"/>
      <w:r w:rsidRPr="001D23C3">
        <w:rPr>
          <w:rFonts w:ascii="Calibri" w:hAnsi="Calibri" w:cs="Calibri"/>
          <w:lang w:eastAsia="en-IN"/>
        </w:rPr>
        <w:t>Fortigate</w:t>
      </w:r>
      <w:proofErr w:type="spellEnd"/>
      <w:r w:rsidRPr="001D23C3">
        <w:rPr>
          <w:rFonts w:ascii="Calibri" w:hAnsi="Calibri" w:cs="Calibri"/>
          <w:lang w:eastAsia="en-IN"/>
        </w:rPr>
        <w:t xml:space="preserve"> FG 100D.</w:t>
      </w:r>
    </w:p>
    <w:p w14:paraId="580B5266" w14:textId="77777777" w:rsidR="008F6AE2" w:rsidRPr="001D23C3" w:rsidRDefault="008F6AE2" w:rsidP="008F6AE2">
      <w:pPr>
        <w:numPr>
          <w:ilvl w:val="0"/>
          <w:numId w:val="15"/>
        </w:numPr>
        <w:spacing w:before="100" w:beforeAutospacing="1" w:after="100" w:afterAutospacing="1" w:line="240" w:lineRule="auto"/>
        <w:rPr>
          <w:rFonts w:ascii="Calibri" w:hAnsi="Calibri" w:cs="Calibri"/>
          <w:lang w:eastAsia="en-IN"/>
        </w:rPr>
      </w:pPr>
      <w:r w:rsidRPr="001D23C3">
        <w:rPr>
          <w:rFonts w:ascii="Calibri" w:hAnsi="Calibri" w:cs="Calibri"/>
          <w:lang w:eastAsia="en-IN"/>
        </w:rPr>
        <w:t xml:space="preserve">Performed incident response activities using the Symantec (Netskope and </w:t>
      </w:r>
      <w:proofErr w:type="spellStart"/>
      <w:r w:rsidRPr="001D23C3">
        <w:rPr>
          <w:rFonts w:ascii="Calibri" w:hAnsi="Calibri" w:cs="Calibri"/>
          <w:lang w:eastAsia="en-IN"/>
        </w:rPr>
        <w:t>Skyhigh</w:t>
      </w:r>
      <w:proofErr w:type="spellEnd"/>
      <w:r w:rsidRPr="001D23C3">
        <w:rPr>
          <w:rFonts w:ascii="Calibri" w:hAnsi="Calibri" w:cs="Calibri"/>
          <w:lang w:eastAsia="en-IN"/>
        </w:rPr>
        <w:t>) DLP tools (across network, VPN, e - mail system, at rest storage, file shares, etc.</w:t>
      </w:r>
    </w:p>
    <w:p w14:paraId="4E0DE423" w14:textId="77777777" w:rsidR="00C725C2" w:rsidRPr="001D23C3" w:rsidRDefault="00C725C2" w:rsidP="008F6AE2">
      <w:pPr>
        <w:pStyle w:val="NoSpacing"/>
        <w:numPr>
          <w:ilvl w:val="0"/>
          <w:numId w:val="15"/>
        </w:numPr>
        <w:rPr>
          <w:rFonts w:ascii="Calibri" w:hAnsi="Calibri" w:cs="Calibri"/>
          <w:lang w:eastAsia="en-IN"/>
        </w:rPr>
      </w:pPr>
      <w:r w:rsidRPr="001D23C3">
        <w:rPr>
          <w:rFonts w:ascii="Calibri" w:hAnsi="Calibri" w:cs="Calibri"/>
          <w:lang w:eastAsia="en-IN"/>
        </w:rPr>
        <w:t>Assist penetration testing and investigation.</w:t>
      </w:r>
    </w:p>
    <w:p w14:paraId="05F6012A"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Collaborate with Internal audit, External Audit, SOX PMO in a regular cadence, discuss changes to the control environment and prepare effective, efficient compliance and substantive test plans and SOX Calendar.</w:t>
      </w:r>
    </w:p>
    <w:p w14:paraId="499751B1"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Work closely with the Risk and finance teams to associate a monetary value to security risks within the User Behavior Analytics (UBA) tool.</w:t>
      </w:r>
    </w:p>
    <w:p w14:paraId="4D25DE4C" w14:textId="3D6641CF"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 xml:space="preserve">Worked on projects moving to cloud services such </w:t>
      </w:r>
      <w:proofErr w:type="spellStart"/>
      <w:r w:rsidR="009253CF" w:rsidRPr="001D23C3">
        <w:rPr>
          <w:rFonts w:ascii="Calibri" w:hAnsi="Calibri" w:cs="Calibri"/>
          <w:lang w:eastAsia="en-IN"/>
        </w:rPr>
        <w:t>SOAR</w:t>
      </w:r>
      <w:r w:rsidRPr="001D23C3">
        <w:rPr>
          <w:rFonts w:ascii="Calibri" w:hAnsi="Calibri" w:cs="Calibri"/>
          <w:lang w:eastAsia="en-IN"/>
        </w:rPr>
        <w:t>as</w:t>
      </w:r>
      <w:proofErr w:type="spellEnd"/>
      <w:r w:rsidRPr="001D23C3">
        <w:rPr>
          <w:rFonts w:ascii="Calibri" w:hAnsi="Calibri" w:cs="Calibri"/>
          <w:lang w:eastAsia="en-IN"/>
        </w:rPr>
        <w:t xml:space="preserve"> Azure, Office 365 and Amazon Web Services (AWS).</w:t>
      </w:r>
    </w:p>
    <w:p w14:paraId="40CDF222"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Interacted with Cloud Service Provider (CSP) to conduct Incident Response (IR) and Contingency Plan (CP) exercises for Disaster Recovery Plan (DRP) and procedures.</w:t>
      </w:r>
    </w:p>
    <w:p w14:paraId="37CEEB1A"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Expertise in development of Information Security Programs based on frameworks such as NIST, NIST, NIST, ISO 27002, COBIT 5.0, FFIEC, GLBA, SOX, PCI &amp; PII with IT Risk drivers KPI's and KRI's to ensure Financial regulatory compliance and data security.</w:t>
      </w:r>
    </w:p>
    <w:p w14:paraId="181E1BBD"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Conduct internal and external security audits based on standard cybersecurity frameworks from ISO 27002, COBIT, NIST, OWASP and Cloud Security Alliance</w:t>
      </w:r>
    </w:p>
    <w:p w14:paraId="561AEC96"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Worked extensively in Configuring, Monitoring Elk, Extrahop.</w:t>
      </w:r>
    </w:p>
    <w:p w14:paraId="61F328E8"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Built proof of concept (POC) for Localization to use AWS for some transcoding workloads. AWS services used were EC2, S3, Lambda, Elastic Transcoder. Second phase would be to add Captions and Digital Rights Management (DRM).</w:t>
      </w:r>
    </w:p>
    <w:p w14:paraId="48753422"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Assessment guidance/standards used; NIST SP, NIST, NIST, ISO27002, ISO27005, to ensure regulatory compliance and proper assessment of risk.</w:t>
      </w:r>
    </w:p>
    <w:p w14:paraId="6EC8C10E" w14:textId="0FA14715" w:rsidR="009253CF" w:rsidRPr="001D23C3" w:rsidRDefault="009253CF" w:rsidP="009253CF">
      <w:pPr>
        <w:numPr>
          <w:ilvl w:val="0"/>
          <w:numId w:val="15"/>
        </w:numPr>
        <w:spacing w:before="100" w:beforeAutospacing="1" w:after="100" w:afterAutospacing="1" w:line="240" w:lineRule="auto"/>
        <w:rPr>
          <w:rFonts w:ascii="Calibri" w:hAnsi="Calibri" w:cs="Calibri"/>
          <w:lang w:eastAsia="en-IN"/>
        </w:rPr>
      </w:pPr>
      <w:r w:rsidRPr="001D23C3">
        <w:rPr>
          <w:rFonts w:ascii="Calibri" w:hAnsi="Calibri" w:cs="Calibri"/>
          <w:lang w:eastAsia="en-IN"/>
        </w:rPr>
        <w:t>Using Confidential Phantom Security Orchestration, Automation, and Response (SOAR) system to evaluate notable event for correlation alert.</w:t>
      </w:r>
    </w:p>
    <w:p w14:paraId="535DCCC0" w14:textId="77777777" w:rsidR="00C725C2" w:rsidRPr="001D23C3" w:rsidRDefault="00C725C2" w:rsidP="009253CF">
      <w:pPr>
        <w:pStyle w:val="NoSpacing"/>
        <w:numPr>
          <w:ilvl w:val="0"/>
          <w:numId w:val="15"/>
        </w:numPr>
        <w:rPr>
          <w:rFonts w:ascii="Calibri" w:hAnsi="Calibri" w:cs="Calibri"/>
          <w:lang w:eastAsia="en-IN"/>
        </w:rPr>
      </w:pPr>
      <w:r w:rsidRPr="001D23C3">
        <w:rPr>
          <w:rFonts w:ascii="Calibri" w:hAnsi="Calibri" w:cs="Calibri"/>
          <w:lang w:eastAsia="en-IN"/>
        </w:rPr>
        <w:t>Develop documentation for new/existing policies and procedures in accordance with Risk Management Framework (RMF), NIST SP requirements.</w:t>
      </w:r>
    </w:p>
    <w:p w14:paraId="5084B7C4"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Used GZIP with AWS Cloud front to forward compressed files to destination node /instances.</w:t>
      </w:r>
    </w:p>
    <w:p w14:paraId="0E8AC820"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Dynamic monitoring and analysis of Intrusion Detection Systems (IDS) to identify security issues for remediation. Analyse, recognize, correlate, and report any potential, successful, and unsuccessful intrusion attempts and compromises thorough reviews and analyses of relevant event detail and summary information from AccelOps SIEM, Snort logs and Checkpoint FW logs.</w:t>
      </w:r>
    </w:p>
    <w:p w14:paraId="7D2C3901"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Consulted with business and technology partners to create and provide security recommendations and best practices.</w:t>
      </w:r>
    </w:p>
    <w:p w14:paraId="2493E336"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Assisted CSO with completion of established goals, objectives, and streamlining of internal office procedures.</w:t>
      </w:r>
    </w:p>
    <w:p w14:paraId="58804E3B"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Deployed the following Azure services to enable IT Security and IT Operations to move applications into the Azure cloud environment by allowing for monitoring and alerting: Azure Operations Management Suite (OMS), Service Map, Network Watcher, and Wire Data</w:t>
      </w:r>
    </w:p>
    <w:p w14:paraId="4D460F70"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lastRenderedPageBreak/>
        <w:t>Conducted onsite penetration tests from an insider threat perspective.</w:t>
      </w:r>
    </w:p>
    <w:p w14:paraId="13CB2C02"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Performed host, network, and web application penetration tests.</w:t>
      </w:r>
    </w:p>
    <w:p w14:paraId="746406EA"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Provided leadership in architecting and implementing security solutions towards Qualys and SIEM tools like Splunk, Solution ARY, LogRhythm, SCCM, Altiris, LANDesk, BigFix, McAfee/Symantec.</w:t>
      </w:r>
    </w:p>
    <w:p w14:paraId="3C6A3612"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Push configurations and updates to multiple Splunk Enterprise instances via the Splunk Deployment Server</w:t>
      </w:r>
    </w:p>
    <w:p w14:paraId="03B21B12" w14:textId="77777777" w:rsidR="00DD13DE" w:rsidRPr="001D23C3" w:rsidRDefault="00DD13DE" w:rsidP="00DD13DE">
      <w:pPr>
        <w:numPr>
          <w:ilvl w:val="0"/>
          <w:numId w:val="15"/>
        </w:numPr>
        <w:spacing w:before="100" w:beforeAutospacing="1" w:after="100" w:afterAutospacing="1" w:line="240" w:lineRule="auto"/>
        <w:rPr>
          <w:rFonts w:ascii="Calibri" w:hAnsi="Calibri" w:cs="Calibri"/>
          <w:lang w:eastAsia="en-IN"/>
        </w:rPr>
      </w:pPr>
      <w:r w:rsidRPr="001D23C3">
        <w:rPr>
          <w:rFonts w:ascii="Calibri" w:hAnsi="Calibri" w:cs="Calibri"/>
          <w:lang w:eastAsia="en-IN"/>
        </w:rPr>
        <w:t xml:space="preserve">Worked with Security Operations </w:t>
      </w:r>
      <w:proofErr w:type="spellStart"/>
      <w:r w:rsidRPr="001D23C3">
        <w:rPr>
          <w:rFonts w:ascii="Calibri" w:hAnsi="Calibri" w:cs="Calibri"/>
          <w:lang w:eastAsia="en-IN"/>
        </w:rPr>
        <w:t>Center</w:t>
      </w:r>
      <w:proofErr w:type="spellEnd"/>
      <w:r w:rsidRPr="001D23C3">
        <w:rPr>
          <w:rFonts w:ascii="Calibri" w:hAnsi="Calibri" w:cs="Calibri"/>
          <w:lang w:eastAsia="en-IN"/>
        </w:rPr>
        <w:t xml:space="preserve"> (SOC) web application security log analysis and Malware Analysis, Phishing / Spam email Investigation, EDR tool (Titanium / Crowd Strike/Carbon black and other relevant tools.</w:t>
      </w:r>
    </w:p>
    <w:p w14:paraId="51A91C24" w14:textId="77777777" w:rsidR="00C725C2" w:rsidRPr="001D23C3" w:rsidRDefault="00C725C2" w:rsidP="00DD13DE">
      <w:pPr>
        <w:pStyle w:val="NoSpacing"/>
        <w:numPr>
          <w:ilvl w:val="0"/>
          <w:numId w:val="15"/>
        </w:numPr>
        <w:rPr>
          <w:rFonts w:ascii="Calibri" w:hAnsi="Calibri" w:cs="Calibri"/>
          <w:lang w:eastAsia="en-IN"/>
        </w:rPr>
      </w:pPr>
      <w:r w:rsidRPr="001D23C3">
        <w:rPr>
          <w:rFonts w:ascii="Calibri" w:hAnsi="Calibri" w:cs="Calibri"/>
          <w:lang w:eastAsia="en-IN"/>
        </w:rPr>
        <w:t>Support the reporting and outputs from cross-functional teams related to the vendor risk assessment process</w:t>
      </w:r>
    </w:p>
    <w:p w14:paraId="5FA9757B"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Provide IT Governance, Risk, and Compliance (GRC) service to fulfil client requirements.</w:t>
      </w:r>
    </w:p>
    <w:p w14:paraId="030CD8D0"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Experience with SIEM platforms (Splunk, QRadar, McAfee/Nitro, ArcSight, LogRhythm, Carbon Black)</w:t>
      </w:r>
    </w:p>
    <w:p w14:paraId="1EE650F9"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 xml:space="preserve">Utilized Security Information and Event Management (SIEM), Intrusion Detection &amp; Prevention (IDS / IPS), Data Leakage Prevention (DLP), forensics, sniffers and malware analysis tools, SSL/TLS, SOAP/XML, TCP/IP, HTTP and expertise in open </w:t>
      </w:r>
      <w:proofErr w:type="spellStart"/>
      <w:r w:rsidRPr="001D23C3">
        <w:rPr>
          <w:rFonts w:ascii="Calibri" w:hAnsi="Calibri" w:cs="Calibri"/>
          <w:lang w:eastAsia="en-IN"/>
        </w:rPr>
        <w:t>ssl</w:t>
      </w:r>
      <w:proofErr w:type="spellEnd"/>
      <w:r w:rsidRPr="001D23C3">
        <w:rPr>
          <w:rFonts w:ascii="Calibri" w:hAnsi="Calibri" w:cs="Calibri"/>
          <w:lang w:eastAsia="en-IN"/>
        </w:rPr>
        <w:t>. Moreover, Experience in deploying and administering Dynatrace, APM Tools like Synthetic, DCRUM, UEM, &amp; AppMon.</w:t>
      </w:r>
    </w:p>
    <w:p w14:paraId="04BD16C9"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Managed Cyber Security threats through prevention, detection, response, escalation and reporting in effort to protect Enterprise IT Assets through Computer Security Incident Response Team (CSIRT).</w:t>
      </w:r>
    </w:p>
    <w:p w14:paraId="651FDB95"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Responsibilities for CSIRT included SIEM, Context Filtering, Web Security, Incident Tracking, IPS/IDS and Malware Analysis.</w:t>
      </w:r>
    </w:p>
    <w:p w14:paraId="1237D6AC"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Responsible for troubleshooting and resolving firewall software and hardware issues, including VPNs, connectivity issues, logging, cluster configurations, and hardware installations for Checkpoint and Palo Alto firewalls.</w:t>
      </w:r>
    </w:p>
    <w:p w14:paraId="03333B69"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Performed risk analysis using State approved risk analysis methodology based on NIST SP and ISO IEC 17799 methodologies.</w:t>
      </w:r>
    </w:p>
    <w:p w14:paraId="5F7AE417"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Increased productivity by fine-tuning their IPS security policies allowing analysts to quickly identify threats on the network. Tune HIPS and VirusScan policies to support mission requirements as needed.</w:t>
      </w:r>
    </w:p>
    <w:p w14:paraId="088D2200"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AWS CLI Auto Scaling and Cloud Watch Monitoring creation and update</w:t>
      </w:r>
    </w:p>
    <w:p w14:paraId="295E03BD"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Participate in design efforts for network security related portions of new applications along with application development areas and the network design for disaster recovery efforts.</w:t>
      </w:r>
    </w:p>
    <w:p w14:paraId="16C223CF"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Experience spans over SIEM, Threat Intelligence, Penetration Testing and Vulnerability Assessment, Security Architecture, PCI-DSS and Security Research.</w:t>
      </w:r>
    </w:p>
    <w:p w14:paraId="30E46DE1"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 xml:space="preserve">Provide expertise with incident response, security event monitoring, vulnerability management, asset security compliance and data loss prevention utilizing McAfee Nitro (SIEM), McAfee </w:t>
      </w:r>
      <w:r w:rsidR="00F440E1" w:rsidRPr="001D23C3">
        <w:rPr>
          <w:rFonts w:ascii="Calibri" w:hAnsi="Calibri" w:cs="Calibri"/>
          <w:lang w:eastAsia="en-IN"/>
        </w:rPr>
        <w:t>E</w:t>
      </w:r>
      <w:r w:rsidRPr="001D23C3">
        <w:rPr>
          <w:rFonts w:ascii="Calibri" w:hAnsi="Calibri" w:cs="Calibri"/>
          <w:lang w:eastAsia="en-IN"/>
        </w:rPr>
        <w:t>PO, McAfee DLP.</w:t>
      </w:r>
    </w:p>
    <w:p w14:paraId="238EBB96" w14:textId="7F8DBF9A" w:rsidR="00E41375" w:rsidRPr="001D23C3" w:rsidRDefault="00E41375" w:rsidP="00E41375">
      <w:pPr>
        <w:numPr>
          <w:ilvl w:val="0"/>
          <w:numId w:val="15"/>
        </w:numPr>
        <w:spacing w:before="100" w:beforeAutospacing="1" w:after="100" w:afterAutospacing="1" w:line="240" w:lineRule="auto"/>
        <w:rPr>
          <w:rFonts w:ascii="Calibri" w:hAnsi="Calibri" w:cs="Calibri"/>
          <w:lang w:eastAsia="en-IN"/>
        </w:rPr>
      </w:pPr>
      <w:r w:rsidRPr="001D23C3">
        <w:rPr>
          <w:rFonts w:ascii="Calibri" w:hAnsi="Calibri" w:cs="Calibri"/>
          <w:lang w:eastAsia="en-IN"/>
        </w:rPr>
        <w:t xml:space="preserve">Performed investigation by traced IP using SIEM, Elasticsearch, Splunk, </w:t>
      </w:r>
      <w:proofErr w:type="spellStart"/>
      <w:r w:rsidRPr="001D23C3">
        <w:rPr>
          <w:rFonts w:ascii="Calibri" w:hAnsi="Calibri" w:cs="Calibri"/>
          <w:lang w:eastAsia="en-IN"/>
        </w:rPr>
        <w:t>Adallom</w:t>
      </w:r>
      <w:proofErr w:type="spellEnd"/>
      <w:r w:rsidRPr="001D23C3">
        <w:rPr>
          <w:rFonts w:ascii="Calibri" w:hAnsi="Calibri" w:cs="Calibri"/>
          <w:lang w:eastAsia="en-IN"/>
        </w:rPr>
        <w:t xml:space="preserve">, </w:t>
      </w:r>
      <w:proofErr w:type="spellStart"/>
      <w:r w:rsidRPr="001D23C3">
        <w:rPr>
          <w:rFonts w:ascii="Calibri" w:hAnsi="Calibri" w:cs="Calibri"/>
          <w:lang w:eastAsia="en-IN"/>
        </w:rPr>
        <w:t>Skyfence</w:t>
      </w:r>
      <w:proofErr w:type="spellEnd"/>
      <w:r w:rsidRPr="001D23C3">
        <w:rPr>
          <w:rFonts w:ascii="Calibri" w:hAnsi="Calibri" w:cs="Calibri"/>
          <w:lang w:eastAsia="en-IN"/>
        </w:rPr>
        <w:t xml:space="preserve">, Ping Identity, CA SSO </w:t>
      </w:r>
      <w:proofErr w:type="spellStart"/>
      <w:r w:rsidRPr="001D23C3">
        <w:rPr>
          <w:rFonts w:ascii="Calibri" w:hAnsi="Calibri" w:cs="Calibri"/>
          <w:lang w:eastAsia="en-IN"/>
        </w:rPr>
        <w:t>Siteminder</w:t>
      </w:r>
      <w:proofErr w:type="spellEnd"/>
      <w:r w:rsidRPr="001D23C3">
        <w:rPr>
          <w:rFonts w:ascii="Calibri" w:hAnsi="Calibri" w:cs="Calibri"/>
          <w:lang w:eastAsia="en-IN"/>
        </w:rPr>
        <w:t xml:space="preserve">, Netskope for searching/indexing data </w:t>
      </w:r>
      <w:r w:rsidR="006C26E7" w:rsidRPr="001D23C3">
        <w:rPr>
          <w:rFonts w:ascii="Calibri" w:hAnsi="Calibri" w:cs="Calibri"/>
          <w:lang w:eastAsia="en-IN"/>
        </w:rPr>
        <w:t>including</w:t>
      </w:r>
      <w:r w:rsidRPr="001D23C3">
        <w:rPr>
          <w:rFonts w:ascii="Calibri" w:hAnsi="Calibri" w:cs="Calibri"/>
          <w:lang w:eastAsia="en-IN"/>
        </w:rPr>
        <w:t xml:space="preserve"> development for a new dashboard for IP Hopping, Brute force attack, emails user account, locate the perpetrator, records all footprint, location, IP Address, create report on evidence that can be collected.</w:t>
      </w:r>
    </w:p>
    <w:p w14:paraId="465814A0" w14:textId="77777777" w:rsidR="00C725C2" w:rsidRPr="001D23C3" w:rsidRDefault="00C725C2" w:rsidP="00E41375">
      <w:pPr>
        <w:pStyle w:val="NoSpacing"/>
        <w:numPr>
          <w:ilvl w:val="0"/>
          <w:numId w:val="15"/>
        </w:numPr>
        <w:rPr>
          <w:rFonts w:ascii="Calibri" w:hAnsi="Calibri" w:cs="Calibri"/>
          <w:lang w:eastAsia="en-IN"/>
        </w:rPr>
      </w:pPr>
      <w:r w:rsidRPr="001D23C3">
        <w:rPr>
          <w:rFonts w:ascii="Calibri" w:hAnsi="Calibri" w:cs="Calibri"/>
          <w:lang w:eastAsia="en-IN"/>
        </w:rPr>
        <w:t>Expertise in development of Information Security Programs based on frameworks such as NIST, NIST, NIST, ISO 27002, COBIT 5.0, FFIEC, GLBA, SOX, PCI &amp; PII with IT Risk drivers KPI's and KRI's to ensure Financial regulatory compliance and data security.</w:t>
      </w:r>
    </w:p>
    <w:p w14:paraId="3C1C0755"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Advise and implement Symantec Best Practices and configuration management in the environment.</w:t>
      </w:r>
    </w:p>
    <w:p w14:paraId="1A520D1E"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Working with a team where my primary responsibility is planning, installation, configuration, performance tuning, problem determination, and administration of a Security Information and Event Management (SIEM) solution.</w:t>
      </w:r>
    </w:p>
    <w:p w14:paraId="58CDE514"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Initiated a vendor risk assessment program</w:t>
      </w:r>
    </w:p>
    <w:p w14:paraId="6DDA1E68"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 xml:space="preserve">Used virtualization tools such as VMWARE and VIRTUAL BOX to build server infrastructure for </w:t>
      </w:r>
      <w:r w:rsidR="00F440E1" w:rsidRPr="001D23C3">
        <w:rPr>
          <w:rFonts w:ascii="Calibri" w:hAnsi="Calibri" w:cs="Calibri"/>
          <w:lang w:eastAsia="en-IN"/>
        </w:rPr>
        <w:t>ArcSight</w:t>
      </w:r>
      <w:r w:rsidRPr="001D23C3">
        <w:rPr>
          <w:rFonts w:ascii="Calibri" w:hAnsi="Calibri" w:cs="Calibri"/>
          <w:lang w:eastAsia="en-IN"/>
        </w:rPr>
        <w:t xml:space="preserve"> security solutions.</w:t>
      </w:r>
    </w:p>
    <w:p w14:paraId="63CD7C6E"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 xml:space="preserve">Coach and mentor new analysts in our </w:t>
      </w:r>
      <w:r w:rsidR="00F440E1" w:rsidRPr="001D23C3">
        <w:rPr>
          <w:rFonts w:ascii="Calibri" w:hAnsi="Calibri" w:cs="Calibri"/>
          <w:lang w:eastAsia="en-IN"/>
        </w:rPr>
        <w:t>Third-Party</w:t>
      </w:r>
      <w:r w:rsidRPr="001D23C3">
        <w:rPr>
          <w:rFonts w:ascii="Calibri" w:hAnsi="Calibri" w:cs="Calibri"/>
          <w:lang w:eastAsia="en-IN"/>
        </w:rPr>
        <w:t xml:space="preserve"> Vendor Risk Assessment Program.</w:t>
      </w:r>
    </w:p>
    <w:p w14:paraId="5D2B8384"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 xml:space="preserve">POC and assisted in deployment for Bluecoat Security Analytics across BOA Data </w:t>
      </w:r>
      <w:r w:rsidR="00F440E1" w:rsidRPr="001D23C3">
        <w:rPr>
          <w:rFonts w:ascii="Calibri" w:hAnsi="Calibri" w:cs="Calibri"/>
          <w:lang w:eastAsia="en-IN"/>
        </w:rPr>
        <w:t>centres</w:t>
      </w:r>
      <w:r w:rsidRPr="001D23C3">
        <w:rPr>
          <w:rFonts w:ascii="Calibri" w:hAnsi="Calibri" w:cs="Calibri"/>
          <w:lang w:eastAsia="en-IN"/>
        </w:rPr>
        <w:t xml:space="preserve"> and remote offices, scripting and data extraction for SSL/TLS CPS utilization, Malware, Firewall and F5 capacity management and high availability planning.</w:t>
      </w:r>
    </w:p>
    <w:p w14:paraId="69614CF2"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Design and implement a vendor risk assessment scorecard - to establish a risk benchmark, identify areas needing improvement, and as a periodic tool to assess overall risk status.</w:t>
      </w:r>
    </w:p>
    <w:p w14:paraId="54D1D2A1"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Configuring and implementing F5 BIG-IP, LTM, GTM load balancers to maintain global and local traffic.</w:t>
      </w:r>
    </w:p>
    <w:p w14:paraId="108A47DA" w14:textId="77777777" w:rsidR="00C725C2" w:rsidRPr="001D23C3" w:rsidRDefault="00C725C2" w:rsidP="00C725C2">
      <w:pPr>
        <w:spacing w:after="0" w:line="240" w:lineRule="auto"/>
        <w:rPr>
          <w:rFonts w:ascii="Calibri" w:eastAsia="Times New Roman" w:hAnsi="Calibri" w:cs="Calibri"/>
          <w:b/>
          <w:bCs/>
          <w:color w:val="000000"/>
          <w:lang w:eastAsia="en-IN"/>
        </w:rPr>
      </w:pPr>
    </w:p>
    <w:p w14:paraId="23F3361C" w14:textId="77777777" w:rsidR="00C725C2" w:rsidRPr="001D23C3" w:rsidRDefault="00C725C2" w:rsidP="00C725C2">
      <w:pPr>
        <w:spacing w:after="0" w:line="240" w:lineRule="auto"/>
        <w:rPr>
          <w:rFonts w:ascii="Calibri" w:eastAsia="Times New Roman" w:hAnsi="Calibri" w:cs="Calibri"/>
          <w:color w:val="25313D"/>
          <w:lang w:eastAsia="en-IN"/>
        </w:rPr>
      </w:pPr>
      <w:r w:rsidRPr="001D23C3">
        <w:rPr>
          <w:rFonts w:ascii="Calibri" w:eastAsia="Times New Roman" w:hAnsi="Calibri" w:cs="Calibri"/>
          <w:b/>
          <w:bCs/>
          <w:color w:val="000000"/>
          <w:lang w:eastAsia="en-IN"/>
        </w:rPr>
        <w:lastRenderedPageBreak/>
        <w:t>Client: DePaul University, Stamford, CT</w:t>
      </w:r>
      <w:r w:rsidRPr="001D23C3">
        <w:rPr>
          <w:rFonts w:ascii="Calibri" w:eastAsia="Times New Roman" w:hAnsi="Calibri" w:cs="Calibri"/>
          <w:color w:val="25313D"/>
          <w:lang w:eastAsia="en-IN"/>
        </w:rPr>
        <w:t xml:space="preserve">                                                 </w:t>
      </w:r>
      <w:r w:rsidRPr="001D23C3">
        <w:rPr>
          <w:rFonts w:ascii="Calibri" w:eastAsia="Times New Roman" w:hAnsi="Calibri" w:cs="Calibri"/>
          <w:b/>
          <w:bCs/>
          <w:color w:val="000000"/>
          <w:lang w:eastAsia="en-IN"/>
        </w:rPr>
        <w:t>February 2016–November 2017</w:t>
      </w:r>
    </w:p>
    <w:p w14:paraId="446FA7B0" w14:textId="77777777" w:rsidR="00C725C2" w:rsidRPr="001D23C3" w:rsidRDefault="00C725C2" w:rsidP="00C725C2">
      <w:pPr>
        <w:spacing w:after="0" w:line="240" w:lineRule="auto"/>
        <w:rPr>
          <w:rFonts w:ascii="Calibri" w:eastAsia="Times New Roman" w:hAnsi="Calibri" w:cs="Calibri"/>
          <w:color w:val="25313D"/>
          <w:lang w:eastAsia="en-IN"/>
        </w:rPr>
      </w:pPr>
      <w:r w:rsidRPr="001D23C3">
        <w:rPr>
          <w:rFonts w:ascii="Calibri" w:eastAsia="Times New Roman" w:hAnsi="Calibri" w:cs="Calibri"/>
          <w:b/>
          <w:bCs/>
          <w:color w:val="000000"/>
          <w:lang w:eastAsia="en-IN"/>
        </w:rPr>
        <w:t>Cyber Security Analyst</w:t>
      </w:r>
    </w:p>
    <w:p w14:paraId="0A80EAC6" w14:textId="77777777" w:rsidR="00C725C2" w:rsidRPr="001D23C3" w:rsidRDefault="00C725C2" w:rsidP="00C725C2">
      <w:pPr>
        <w:spacing w:after="0" w:line="240" w:lineRule="auto"/>
        <w:rPr>
          <w:rFonts w:ascii="Calibri" w:eastAsia="Times New Roman" w:hAnsi="Calibri" w:cs="Calibri"/>
          <w:color w:val="25313D"/>
          <w:u w:val="single"/>
          <w:lang w:eastAsia="en-IN"/>
        </w:rPr>
      </w:pPr>
      <w:r w:rsidRPr="001D23C3">
        <w:rPr>
          <w:rFonts w:ascii="Calibri" w:eastAsia="Times New Roman" w:hAnsi="Calibri" w:cs="Calibri"/>
          <w:b/>
          <w:bCs/>
          <w:color w:val="000000"/>
          <w:u w:val="single"/>
          <w:lang w:eastAsia="en-IN"/>
        </w:rPr>
        <w:t>Responsibilities:</w:t>
      </w:r>
    </w:p>
    <w:p w14:paraId="0EBB6D9F"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Proactively implemented updates, maintained, managed, monitored, and supported enterprise network and systems security operations infrastructure throughout the shared services environment.</w:t>
      </w:r>
    </w:p>
    <w:p w14:paraId="47692F5F"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Perform daily DLP Incident monitoring, analysis and reporting, solution checks, client interaction, and day-to-day DLP operations.</w:t>
      </w:r>
    </w:p>
    <w:p w14:paraId="294B3BB6"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Managing SIEM - Net forensics</w:t>
      </w:r>
    </w:p>
    <w:p w14:paraId="463E73AF"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Create and run routine reports and data analytics in Excel and Tableau. Audit and validate data/reports</w:t>
      </w:r>
    </w:p>
    <w:p w14:paraId="64E8CDC0"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Responsible for delivering an end to end continuous integration - continuous delivery system for the products in an agile development approach using Chef/Ansible and Jenkins and Shell Scripts.</w:t>
      </w:r>
    </w:p>
    <w:p w14:paraId="522A1C09"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Wrote Ansible playbooks to setup Continuous Delivery pipeline and this primarily consists of a Jenkins and Sonar server, the infrastructure to run these packages and various supporting software components such as Maven.</w:t>
      </w:r>
    </w:p>
    <w:p w14:paraId="34826494"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Managed the large security, risk and compliance initiatives of SOX-404 IT, PCI DSS and HIPAA/HITECH, Privacy Act, and FTC including security policies, procedures and controls.</w:t>
      </w:r>
    </w:p>
    <w:p w14:paraId="09595D68"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Experience with Windows, Linux, vulnerability assessment tools, firewalls, IDS/IPS, HIPS/HIDS, Nessus, NMAP, SIEM, Splunk, Rapid7 Nexpose and Insight</w:t>
      </w:r>
      <w:r w:rsidR="00F440E1" w:rsidRPr="001D23C3">
        <w:rPr>
          <w:rFonts w:ascii="Calibri" w:hAnsi="Calibri" w:cs="Calibri"/>
          <w:lang w:eastAsia="en-IN"/>
        </w:rPr>
        <w:t xml:space="preserve"> </w:t>
      </w:r>
      <w:r w:rsidRPr="001D23C3">
        <w:rPr>
          <w:rFonts w:ascii="Calibri" w:hAnsi="Calibri" w:cs="Calibri"/>
          <w:lang w:eastAsia="en-IN"/>
        </w:rPr>
        <w:t>VM, WAF, routers, switches, VMware, Endpoint Security, Cloud Security, Symantec Endpoint Protection.</w:t>
      </w:r>
    </w:p>
    <w:p w14:paraId="446117E0" w14:textId="10F44DE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Assesses a residual risk rating for the vendor based upon their control environment</w:t>
      </w:r>
      <w:r w:rsidR="00744326" w:rsidRPr="001D23C3">
        <w:rPr>
          <w:rFonts w:ascii="Calibri" w:hAnsi="Calibri" w:cs="Calibri"/>
          <w:lang w:eastAsia="en-IN"/>
        </w:rPr>
        <w:t>.</w:t>
      </w:r>
    </w:p>
    <w:p w14:paraId="37D46F9F" w14:textId="77777777" w:rsidR="00744326" w:rsidRPr="001D23C3" w:rsidRDefault="00744326" w:rsidP="00744326">
      <w:pPr>
        <w:numPr>
          <w:ilvl w:val="0"/>
          <w:numId w:val="16"/>
        </w:numPr>
        <w:spacing w:before="100" w:beforeAutospacing="1" w:after="100" w:afterAutospacing="1" w:line="240" w:lineRule="auto"/>
        <w:rPr>
          <w:rFonts w:ascii="Calibri" w:hAnsi="Calibri" w:cs="Calibri"/>
          <w:lang w:eastAsia="en-IN"/>
        </w:rPr>
      </w:pPr>
      <w:r w:rsidRPr="001D23C3">
        <w:rPr>
          <w:rFonts w:ascii="Calibri" w:hAnsi="Calibri" w:cs="Calibri"/>
          <w:lang w:eastAsia="en-IN"/>
        </w:rPr>
        <w:t>Worked on various network and system security technologies including SIEM, EDR, Malware analysis, Threat Intel, Email Security, IPS/IDS, Perimeter Security</w:t>
      </w:r>
    </w:p>
    <w:p w14:paraId="5BDDD5F3" w14:textId="77777777" w:rsidR="00C725C2" w:rsidRPr="001D23C3" w:rsidRDefault="00C725C2" w:rsidP="00744326">
      <w:pPr>
        <w:pStyle w:val="NoSpacing"/>
        <w:numPr>
          <w:ilvl w:val="0"/>
          <w:numId w:val="16"/>
        </w:numPr>
        <w:rPr>
          <w:rFonts w:ascii="Calibri" w:hAnsi="Calibri" w:cs="Calibri"/>
          <w:lang w:eastAsia="en-IN"/>
        </w:rPr>
      </w:pPr>
      <w:r w:rsidRPr="001D23C3">
        <w:rPr>
          <w:rFonts w:ascii="Calibri" w:hAnsi="Calibri" w:cs="Calibri"/>
          <w:lang w:eastAsia="en-IN"/>
        </w:rPr>
        <w:t xml:space="preserve">Monitor, </w:t>
      </w:r>
      <w:r w:rsidR="00F440E1" w:rsidRPr="001D23C3">
        <w:rPr>
          <w:rFonts w:ascii="Calibri" w:hAnsi="Calibri" w:cs="Calibri"/>
          <w:lang w:eastAsia="en-IN"/>
        </w:rPr>
        <w:t>analyse</w:t>
      </w:r>
      <w:r w:rsidRPr="001D23C3">
        <w:rPr>
          <w:rFonts w:ascii="Calibri" w:hAnsi="Calibri" w:cs="Calibri"/>
          <w:lang w:eastAsia="en-IN"/>
        </w:rPr>
        <w:t xml:space="preserve"> and 0respond to network incidents and events. Participate in disaster recovery implementation and testing under NIST framework, HIPPA, &amp; HITECH standards.</w:t>
      </w:r>
    </w:p>
    <w:p w14:paraId="6865A27E"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Developed approaches for industry-specific threat analyses, application-specific penetration tests and the generation of vulnerability reports.</w:t>
      </w:r>
    </w:p>
    <w:p w14:paraId="1E17A619" w14:textId="712EE6C9"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Work with the network team to architecture Azure and AWS VPN, AWS Direct Connect, and Azure Express Route connections</w:t>
      </w:r>
      <w:r w:rsidR="007D47D3" w:rsidRPr="001D23C3">
        <w:rPr>
          <w:rFonts w:ascii="Calibri" w:hAnsi="Calibri" w:cs="Calibri"/>
          <w:lang w:eastAsia="en-IN"/>
        </w:rPr>
        <w:t>.</w:t>
      </w:r>
    </w:p>
    <w:p w14:paraId="24B00B6C" w14:textId="77777777" w:rsidR="007D47D3" w:rsidRPr="001D23C3" w:rsidRDefault="007D47D3" w:rsidP="007D47D3">
      <w:pPr>
        <w:numPr>
          <w:ilvl w:val="0"/>
          <w:numId w:val="16"/>
        </w:numPr>
        <w:spacing w:before="100" w:beforeAutospacing="1" w:after="100" w:afterAutospacing="1" w:line="240" w:lineRule="auto"/>
        <w:rPr>
          <w:rFonts w:ascii="Calibri" w:hAnsi="Calibri" w:cs="Calibri"/>
          <w:lang w:eastAsia="en-IN"/>
        </w:rPr>
      </w:pPr>
      <w:r w:rsidRPr="001D23C3">
        <w:rPr>
          <w:rFonts w:ascii="Calibri" w:hAnsi="Calibri" w:cs="Calibri"/>
          <w:lang w:eastAsia="en-IN"/>
        </w:rPr>
        <w:t xml:space="preserve">Built the Security Orchestration, Automation and Response (SOAR) program </w:t>
      </w:r>
      <w:proofErr w:type="spellStart"/>
      <w:r w:rsidRPr="001D23C3">
        <w:rPr>
          <w:rFonts w:ascii="Calibri" w:hAnsi="Calibri" w:cs="Calibri"/>
          <w:lang w:eastAsia="en-IN"/>
        </w:rPr>
        <w:t>centered</w:t>
      </w:r>
      <w:proofErr w:type="spellEnd"/>
      <w:r w:rsidRPr="001D23C3">
        <w:rPr>
          <w:rFonts w:ascii="Calibri" w:hAnsi="Calibri" w:cs="Calibri"/>
          <w:lang w:eastAsia="en-IN"/>
        </w:rPr>
        <w:t xml:space="preserve"> on ServiceNow, </w:t>
      </w:r>
      <w:proofErr w:type="spellStart"/>
      <w:r w:rsidRPr="001D23C3">
        <w:rPr>
          <w:rFonts w:ascii="Calibri" w:hAnsi="Calibri" w:cs="Calibri"/>
          <w:lang w:eastAsia="en-IN"/>
        </w:rPr>
        <w:t>Swimlanes</w:t>
      </w:r>
      <w:proofErr w:type="spellEnd"/>
      <w:r w:rsidRPr="001D23C3">
        <w:rPr>
          <w:rFonts w:ascii="Calibri" w:hAnsi="Calibri" w:cs="Calibri"/>
          <w:lang w:eastAsia="en-IN"/>
        </w:rPr>
        <w:t>, Qualys Vulnerability Scanner, Carbon Black, Symantec DLP, and Splunk.</w:t>
      </w:r>
    </w:p>
    <w:p w14:paraId="0C4BDD42" w14:textId="77777777" w:rsidR="00C725C2" w:rsidRPr="001D23C3" w:rsidRDefault="00C725C2" w:rsidP="007D47D3">
      <w:pPr>
        <w:pStyle w:val="NoSpacing"/>
        <w:numPr>
          <w:ilvl w:val="0"/>
          <w:numId w:val="16"/>
        </w:numPr>
        <w:rPr>
          <w:rFonts w:ascii="Calibri" w:hAnsi="Calibri" w:cs="Calibri"/>
          <w:lang w:eastAsia="en-IN"/>
        </w:rPr>
      </w:pPr>
      <w:r w:rsidRPr="001D23C3">
        <w:rPr>
          <w:rFonts w:ascii="Calibri" w:hAnsi="Calibri" w:cs="Calibri"/>
          <w:lang w:eastAsia="en-IN"/>
        </w:rPr>
        <w:t>Providing proper remedy to fix vulnerability in the client network after analysing security incident queries alerted by ArcSight Performing Vulnerability Assessments and taking the required counter actions and measurements to ensure the security of the IT infrastructure / systems.</w:t>
      </w:r>
    </w:p>
    <w:p w14:paraId="5573EE17"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Analysis and documentation of network &amp; information security requirements and define security policy for enterprise client and business critical servers.</w:t>
      </w:r>
    </w:p>
    <w:p w14:paraId="5B81BC46"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Perform daily duties supporting and trouble-shooting digital rights management on a Windows and Linux Platform, while defining and implementing patching</w:t>
      </w:r>
    </w:p>
    <w:p w14:paraId="1B20B40E"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Build and operate a security &amp; awareness program relating to vendor risk management program</w:t>
      </w:r>
    </w:p>
    <w:p w14:paraId="50A842C5"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Experience implementing/architecting cloud-based Active Directory solutions for Azure and AWS</w:t>
      </w:r>
    </w:p>
    <w:p w14:paraId="6216568E"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Performing system auditing using audit reduction tools; following up on audit findings; maintaining authorization documents; and supporting the local Information Systems Security Manager (ISSM) as needed to maintain system authorization.</w:t>
      </w:r>
    </w:p>
    <w:p w14:paraId="0E03815F"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Implementation of Symantec Mail Security for SMTP and Symantec Endpoint Protection.</w:t>
      </w:r>
    </w:p>
    <w:p w14:paraId="3786CFB0"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Experienced with tools like Metasploit/Qualys/Network forensics technologies</w:t>
      </w:r>
    </w:p>
    <w:p w14:paraId="49DA52ED"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Respond to inbound security monitoring alerts, emails, and inquiries that arose from various monitoring tools that included Symantec DLP.</w:t>
      </w:r>
    </w:p>
    <w:p w14:paraId="57AC2C95"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 xml:space="preserve">Performed application security and penetration testing using IBM </w:t>
      </w:r>
      <w:r w:rsidR="00F440E1" w:rsidRPr="001D23C3">
        <w:rPr>
          <w:rFonts w:ascii="Calibri" w:hAnsi="Calibri" w:cs="Calibri"/>
          <w:lang w:eastAsia="en-IN"/>
        </w:rPr>
        <w:t>Ashcan</w:t>
      </w:r>
      <w:r w:rsidRPr="001D23C3">
        <w:rPr>
          <w:rFonts w:ascii="Calibri" w:hAnsi="Calibri" w:cs="Calibri"/>
          <w:lang w:eastAsia="en-IN"/>
        </w:rPr>
        <w:t>.</w:t>
      </w:r>
    </w:p>
    <w:p w14:paraId="03372BD8"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Perform vendor risk assessments as assigned. Work with vendors and business owners to gather documentation and develop vendor remediation plans.</w:t>
      </w:r>
    </w:p>
    <w:p w14:paraId="7699BD88"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 xml:space="preserve">Addressed critical areas of potential information security risks and opportunities with gap analysis for Data protection, Cloud Security and Data Classification and handling of tools (Trend Micro and IBM </w:t>
      </w:r>
      <w:r w:rsidR="00F440E1" w:rsidRPr="001D23C3">
        <w:rPr>
          <w:rFonts w:ascii="Calibri" w:hAnsi="Calibri" w:cs="Calibri"/>
          <w:lang w:eastAsia="en-IN"/>
        </w:rPr>
        <w:t>QRadar</w:t>
      </w:r>
      <w:r w:rsidRPr="001D23C3">
        <w:rPr>
          <w:rFonts w:ascii="Calibri" w:hAnsi="Calibri" w:cs="Calibri"/>
          <w:lang w:eastAsia="en-IN"/>
        </w:rPr>
        <w:t>).</w:t>
      </w:r>
    </w:p>
    <w:p w14:paraId="0308EFDE"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 xml:space="preserve">Used Microsoft Azure Security </w:t>
      </w:r>
      <w:r w:rsidR="00F440E1" w:rsidRPr="001D23C3">
        <w:rPr>
          <w:rFonts w:ascii="Calibri" w:hAnsi="Calibri" w:cs="Calibri"/>
          <w:lang w:eastAsia="en-IN"/>
        </w:rPr>
        <w:t>centre</w:t>
      </w:r>
      <w:r w:rsidRPr="001D23C3">
        <w:rPr>
          <w:rFonts w:ascii="Calibri" w:hAnsi="Calibri" w:cs="Calibri"/>
          <w:lang w:eastAsia="en-IN"/>
        </w:rPr>
        <w:t xml:space="preserve"> to monitor the cloud environment.</w:t>
      </w:r>
    </w:p>
    <w:p w14:paraId="08E6B998"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Worked on AWS designing and followed Info security compliance related guidelines.</w:t>
      </w:r>
    </w:p>
    <w:p w14:paraId="166ABA90"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Collaborate across the entire organization to bring Splunk access to product and technical teams to get the right solution delivered and drive future innovation gathered from customer input.</w:t>
      </w:r>
    </w:p>
    <w:p w14:paraId="1783F594"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lastRenderedPageBreak/>
        <w:t>Design, Deploy, support and maintain Splunk cluster infrastructure in a highly available, geo-redundant configuration Develop, implement, and execute standard procedures for the administration, content management, change management, version/patch management, and lifecycle management of the firm’s enterprise security platforms</w:t>
      </w:r>
    </w:p>
    <w:p w14:paraId="3C71001A"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 xml:space="preserve">Use Carbon Black (CB </w:t>
      </w:r>
      <w:r w:rsidR="00F440E1" w:rsidRPr="001D23C3">
        <w:rPr>
          <w:rFonts w:ascii="Calibri" w:hAnsi="Calibri" w:cs="Calibri"/>
          <w:lang w:eastAsia="en-IN"/>
        </w:rPr>
        <w:t>Défense</w:t>
      </w:r>
      <w:r w:rsidRPr="001D23C3">
        <w:rPr>
          <w:rFonts w:ascii="Calibri" w:hAnsi="Calibri" w:cs="Calibri"/>
          <w:lang w:eastAsia="en-IN"/>
        </w:rPr>
        <w:t>), McAfee Nitro and Splunk Enterprise SIEM security tools to monitor environment</w:t>
      </w:r>
    </w:p>
    <w:p w14:paraId="561DB2A8"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Judged DIAR on the 12 PCI-DSS audit requirements as well as the 80 Sub-Requirements to determine strengths and weaknesses for audit preparedness.</w:t>
      </w:r>
    </w:p>
    <w:p w14:paraId="4C5BCB05"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Worked on projects moving to cloud services such as Azure, Office 365 and Amazon Web Services (AWS).</w:t>
      </w:r>
    </w:p>
    <w:p w14:paraId="78885F8C"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Knowledge and experience in IT risk or compliance disciplines including risk assessment.</w:t>
      </w:r>
    </w:p>
    <w:p w14:paraId="22C66ACF"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Establish a strong GRC (Governance, Risk and Compliance) practice to ensure adherence to best practice, regulatory requirements and ISO 27001.</w:t>
      </w:r>
    </w:p>
    <w:p w14:paraId="30FC3EDF"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Websense, Symantec Endpoint Protection and Active Directory (User Account Management specific) events monitoring and analysis.</w:t>
      </w:r>
    </w:p>
    <w:p w14:paraId="5804C947"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Infrastructure security design and implementation expertise (Firewall, IDS/IPS, SIEM, Proxy services, Antivirus, Vulnerability Management, Key management, Web application firewall and PKI).</w:t>
      </w:r>
    </w:p>
    <w:p w14:paraId="4AAA8195"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Management of Cloud security, Vulnerability assessment, and security audits.</w:t>
      </w:r>
    </w:p>
    <w:p w14:paraId="0A3A1456"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Review and updated System Security Plan (NIST SP), Risk Assessment (NIST SP), and Security Assessment Report (NIST SP A).</w:t>
      </w:r>
    </w:p>
    <w:p w14:paraId="712AED99"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Reducing Proofpoint Digital Risk to defend impersonation of the brand to harm current market.</w:t>
      </w:r>
    </w:p>
    <w:p w14:paraId="16E9F5EE"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Managing SIEM - Net forensics, its prevention controls, Penetration testing</w:t>
      </w:r>
    </w:p>
    <w:p w14:paraId="288C5BF1"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Perform personnel interviews during assessments and review proper analysis of testing results.</w:t>
      </w:r>
    </w:p>
    <w:p w14:paraId="2BAFF409"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Review documentation as applicable to controls for compliant/non-compliant status.</w:t>
      </w:r>
    </w:p>
    <w:p w14:paraId="1831BBB0"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Ability to provide an independent assessment per control and ensure security controls are implemented correctly; operating as intended; and are producing the desired outcome.</w:t>
      </w:r>
    </w:p>
    <w:p w14:paraId="46FA0E2D"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Designed and documented Compliance logging &amp; auditing strategy, provide analysis and trending of security log data from security devices, provide threat and vulnerability analysis as well as security advisory services.</w:t>
      </w:r>
    </w:p>
    <w:p w14:paraId="7A7A317E" w14:textId="57A5A8C6" w:rsidR="0016317E" w:rsidRPr="001D23C3" w:rsidRDefault="0016317E" w:rsidP="0016317E">
      <w:pPr>
        <w:numPr>
          <w:ilvl w:val="0"/>
          <w:numId w:val="16"/>
        </w:numPr>
        <w:spacing w:before="100" w:beforeAutospacing="1" w:after="100" w:afterAutospacing="1" w:line="240" w:lineRule="auto"/>
        <w:rPr>
          <w:rFonts w:ascii="Calibri" w:hAnsi="Calibri" w:cs="Calibri"/>
          <w:lang w:eastAsia="en-IN"/>
        </w:rPr>
      </w:pPr>
      <w:r w:rsidRPr="001D23C3">
        <w:rPr>
          <w:rFonts w:ascii="Calibri" w:hAnsi="Calibri" w:cs="Calibri"/>
          <w:lang w:eastAsia="en-IN"/>
        </w:rPr>
        <w:t xml:space="preserve">Exposure to EDR Tools such as CrowdStrike Falcon, Vulnerability Scanning Tools like Tenable Nessus, as well as Kali Linux, </w:t>
      </w:r>
      <w:proofErr w:type="spellStart"/>
      <w:r w:rsidRPr="001D23C3">
        <w:rPr>
          <w:rFonts w:ascii="Calibri" w:hAnsi="Calibri" w:cs="Calibri"/>
          <w:lang w:eastAsia="en-IN"/>
        </w:rPr>
        <w:t>SentinelOne</w:t>
      </w:r>
      <w:proofErr w:type="spellEnd"/>
      <w:r w:rsidRPr="001D23C3">
        <w:rPr>
          <w:rFonts w:ascii="Calibri" w:hAnsi="Calibri" w:cs="Calibri"/>
          <w:lang w:eastAsia="en-IN"/>
        </w:rPr>
        <w:t>.</w:t>
      </w:r>
    </w:p>
    <w:p w14:paraId="01FEB9E1" w14:textId="77777777" w:rsidR="00C725C2" w:rsidRPr="001D23C3" w:rsidRDefault="00C725C2" w:rsidP="0016317E">
      <w:pPr>
        <w:pStyle w:val="NoSpacing"/>
        <w:numPr>
          <w:ilvl w:val="0"/>
          <w:numId w:val="16"/>
        </w:numPr>
        <w:rPr>
          <w:rFonts w:ascii="Calibri" w:hAnsi="Calibri" w:cs="Calibri"/>
          <w:lang w:eastAsia="en-IN"/>
        </w:rPr>
      </w:pPr>
      <w:r w:rsidRPr="001D23C3">
        <w:rPr>
          <w:rFonts w:ascii="Calibri" w:hAnsi="Calibri" w:cs="Calibri"/>
          <w:lang w:eastAsia="en-IN"/>
        </w:rPr>
        <w:t xml:space="preserve">Co-ordinating pen testing and application security testing audits with </w:t>
      </w:r>
      <w:r w:rsidR="00F440E1" w:rsidRPr="001D23C3">
        <w:rPr>
          <w:rFonts w:ascii="Calibri" w:hAnsi="Calibri" w:cs="Calibri"/>
          <w:lang w:eastAsia="en-IN"/>
        </w:rPr>
        <w:t>Pen Test</w:t>
      </w:r>
      <w:r w:rsidRPr="001D23C3">
        <w:rPr>
          <w:rFonts w:ascii="Calibri" w:hAnsi="Calibri" w:cs="Calibri"/>
          <w:lang w:eastAsia="en-IN"/>
        </w:rPr>
        <w:t xml:space="preserve"> Tools like Metasploit, NMAP, Wireshark and Kali on Linux/Unix operating system.</w:t>
      </w:r>
    </w:p>
    <w:p w14:paraId="242DA4F0"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 xml:space="preserve">Monitoring and remediating daily security alerts generated by end users with the tools like Intel/McAfee SIEM, </w:t>
      </w:r>
      <w:r w:rsidR="00F440E1" w:rsidRPr="001D23C3">
        <w:rPr>
          <w:rFonts w:ascii="Calibri" w:hAnsi="Calibri" w:cs="Calibri"/>
          <w:lang w:eastAsia="en-IN"/>
        </w:rPr>
        <w:t>Forcepoint’s</w:t>
      </w:r>
      <w:r w:rsidRPr="001D23C3">
        <w:rPr>
          <w:rFonts w:ascii="Calibri" w:hAnsi="Calibri" w:cs="Calibri"/>
          <w:lang w:eastAsia="en-IN"/>
        </w:rPr>
        <w:t xml:space="preserve"> Websense, and Intel/McAfee EPO 5.X and also responsible for effectiveness of tools and scans, as well as assessing and tracking risk of exposure.</w:t>
      </w:r>
    </w:p>
    <w:p w14:paraId="061D4783"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Respond to security incidents and follow through to resolution, reporting, and lessons learned phases.</w:t>
      </w:r>
    </w:p>
    <w:p w14:paraId="2C4D192C"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Cisco ASA/Palo alto firewall troubleshooting and configuring policy based on change request, allowing/denying communication between different segment of the network based on requested ports.</w:t>
      </w:r>
    </w:p>
    <w:p w14:paraId="43E95938" w14:textId="77777777" w:rsidR="00FE01CD" w:rsidRPr="001D23C3" w:rsidRDefault="00FE01CD" w:rsidP="00FE01CD">
      <w:pPr>
        <w:numPr>
          <w:ilvl w:val="0"/>
          <w:numId w:val="16"/>
        </w:numPr>
        <w:spacing w:before="100" w:beforeAutospacing="1" w:after="100" w:afterAutospacing="1" w:line="240" w:lineRule="auto"/>
        <w:rPr>
          <w:rFonts w:ascii="Calibri" w:hAnsi="Calibri" w:cs="Calibri"/>
          <w:lang w:eastAsia="en-IN"/>
        </w:rPr>
      </w:pPr>
      <w:r w:rsidRPr="001D23C3">
        <w:rPr>
          <w:rFonts w:ascii="Calibri" w:hAnsi="Calibri" w:cs="Calibri"/>
          <w:lang w:eastAsia="en-IN"/>
        </w:rPr>
        <w:t xml:space="preserve">The SOAR program now handles 75% of security events. Took a leading role in developing the Identity Access Management (IAM) program using </w:t>
      </w:r>
      <w:proofErr w:type="spellStart"/>
      <w:r w:rsidRPr="001D23C3">
        <w:rPr>
          <w:rFonts w:ascii="Calibri" w:hAnsi="Calibri" w:cs="Calibri"/>
          <w:lang w:eastAsia="en-IN"/>
        </w:rPr>
        <w:t>CyberArc</w:t>
      </w:r>
      <w:proofErr w:type="spellEnd"/>
      <w:r w:rsidRPr="001D23C3">
        <w:rPr>
          <w:rFonts w:ascii="Calibri" w:hAnsi="Calibri" w:cs="Calibri"/>
          <w:lang w:eastAsia="en-IN"/>
        </w:rPr>
        <w:t>.</w:t>
      </w:r>
    </w:p>
    <w:p w14:paraId="24CB89BF" w14:textId="77777777" w:rsidR="00C725C2" w:rsidRPr="001D23C3" w:rsidRDefault="00C725C2" w:rsidP="00FE01CD">
      <w:pPr>
        <w:pStyle w:val="NoSpacing"/>
        <w:numPr>
          <w:ilvl w:val="0"/>
          <w:numId w:val="16"/>
        </w:numPr>
        <w:rPr>
          <w:rFonts w:ascii="Calibri" w:hAnsi="Calibri" w:cs="Calibri"/>
          <w:lang w:eastAsia="en-IN"/>
        </w:rPr>
      </w:pPr>
      <w:r w:rsidRPr="001D23C3">
        <w:rPr>
          <w:rFonts w:ascii="Calibri" w:hAnsi="Calibri" w:cs="Calibri"/>
          <w:lang w:eastAsia="en-IN"/>
        </w:rPr>
        <w:t>Conduct vulnerability scans to support to our risk/threat/vulnerability management program including resolving risks and the documentation of any residual risks.</w:t>
      </w:r>
    </w:p>
    <w:p w14:paraId="2F703948"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Maintain serviceability of assessment tools with latest software and firmware resulting in zero equipment failure during assessments</w:t>
      </w:r>
    </w:p>
    <w:p w14:paraId="7F525146"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Identifying flaws and weaknesses in information systems that may be exploited to impact the confidentiality, integrity and availability of a system.</w:t>
      </w:r>
    </w:p>
    <w:p w14:paraId="1404EDA2"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Prioritize vulnerabilities/assets that should be patched during maintenance cycles.</w:t>
      </w:r>
    </w:p>
    <w:p w14:paraId="1C1D156E" w14:textId="77777777" w:rsidR="00C725C2" w:rsidRPr="001D23C3" w:rsidRDefault="00F440E1" w:rsidP="00C725C2">
      <w:pPr>
        <w:pStyle w:val="NoSpacing"/>
        <w:numPr>
          <w:ilvl w:val="0"/>
          <w:numId w:val="16"/>
        </w:numPr>
        <w:rPr>
          <w:rFonts w:ascii="Calibri" w:hAnsi="Calibri" w:cs="Calibri"/>
          <w:lang w:eastAsia="en-IN"/>
        </w:rPr>
      </w:pPr>
      <w:r w:rsidRPr="001D23C3">
        <w:rPr>
          <w:rFonts w:ascii="Calibri" w:hAnsi="Calibri" w:cs="Calibri"/>
          <w:lang w:eastAsia="en-IN"/>
        </w:rPr>
        <w:t>Analyse</w:t>
      </w:r>
      <w:r w:rsidR="00C725C2" w:rsidRPr="001D23C3">
        <w:rPr>
          <w:rFonts w:ascii="Calibri" w:hAnsi="Calibri" w:cs="Calibri"/>
          <w:lang w:eastAsia="en-IN"/>
        </w:rPr>
        <w:t xml:space="preserve"> vulnerability assessment results, identify remediation strategies and provide timely reports to management for review.</w:t>
      </w:r>
    </w:p>
    <w:p w14:paraId="22CBCB92"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Configured AWS Identity Access Management (IAM) Group and users for improved login authentication.</w:t>
      </w:r>
    </w:p>
    <w:p w14:paraId="7F4D52C3"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 xml:space="preserve">Solution partner product compatibility validation with Cisco UCS servers. Functional and Feature testing of various </w:t>
      </w:r>
      <w:r w:rsidR="00F440E1" w:rsidRPr="001D23C3">
        <w:rPr>
          <w:rFonts w:ascii="Calibri" w:hAnsi="Calibri" w:cs="Calibri"/>
          <w:lang w:eastAsia="en-IN"/>
        </w:rPr>
        <w:t>datacentre</w:t>
      </w:r>
      <w:r w:rsidRPr="001D23C3">
        <w:rPr>
          <w:rFonts w:ascii="Calibri" w:hAnsi="Calibri" w:cs="Calibri"/>
          <w:lang w:eastAsia="en-IN"/>
        </w:rPr>
        <w:t xml:space="preserve"> and IT solutions and extracting test results for the quarterly marketing press release for Cisco partners.</w:t>
      </w:r>
    </w:p>
    <w:p w14:paraId="546D01EB"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Investigate, document, and report on information security issues and emerging trends, Implemented Strategy for Security Compliance and Auditing (HIPAA, SOX). Coordinate with Symantec technical support to resolve product issue escalations to assist in faster resolution and reduce unplanned downtime.</w:t>
      </w:r>
    </w:p>
    <w:p w14:paraId="74EF709B"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lastRenderedPageBreak/>
        <w:t xml:space="preserve">Used Splunk to </w:t>
      </w:r>
      <w:r w:rsidR="00F440E1" w:rsidRPr="001D23C3">
        <w:rPr>
          <w:rFonts w:ascii="Calibri" w:hAnsi="Calibri" w:cs="Calibri"/>
          <w:lang w:eastAsia="en-IN"/>
        </w:rPr>
        <w:t>analyse</w:t>
      </w:r>
      <w:r w:rsidRPr="001D23C3">
        <w:rPr>
          <w:rFonts w:ascii="Calibri" w:hAnsi="Calibri" w:cs="Calibri"/>
          <w:lang w:eastAsia="en-IN"/>
        </w:rPr>
        <w:t xml:space="preserve"> Bluecoat, Palo Alto, Juniper firewall, Windows Infrastructure logs. Configured UTM policies in juniper SRX 3600.</w:t>
      </w:r>
    </w:p>
    <w:p w14:paraId="1A212E4F" w14:textId="77777777" w:rsidR="00F440E1" w:rsidRPr="001D23C3" w:rsidRDefault="00F440E1" w:rsidP="001D23C3">
      <w:pPr>
        <w:pStyle w:val="TableParagraph"/>
        <w:tabs>
          <w:tab w:val="left" w:pos="359"/>
        </w:tabs>
        <w:spacing w:line="256" w:lineRule="exact"/>
        <w:ind w:left="0" w:firstLine="0"/>
        <w:rPr>
          <w:rFonts w:ascii="Calibri" w:hAnsi="Calibri" w:cs="Calibri"/>
          <w:lang w:eastAsia="en-IN"/>
        </w:rPr>
      </w:pPr>
    </w:p>
    <w:sectPr w:rsidR="00F440E1" w:rsidRPr="001D23C3" w:rsidSect="00C725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565C3"/>
    <w:multiLevelType w:val="multilevel"/>
    <w:tmpl w:val="632C2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E6F64"/>
    <w:multiLevelType w:val="multilevel"/>
    <w:tmpl w:val="4E5E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D748C"/>
    <w:multiLevelType w:val="hybridMultilevel"/>
    <w:tmpl w:val="BD04F0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27A5DA2"/>
    <w:multiLevelType w:val="multilevel"/>
    <w:tmpl w:val="AD40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D46F68"/>
    <w:multiLevelType w:val="multilevel"/>
    <w:tmpl w:val="63BEE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9F2DD0"/>
    <w:multiLevelType w:val="multilevel"/>
    <w:tmpl w:val="7FE2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CB3A23"/>
    <w:multiLevelType w:val="multilevel"/>
    <w:tmpl w:val="20DC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386917"/>
    <w:multiLevelType w:val="multilevel"/>
    <w:tmpl w:val="B0FE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236697"/>
    <w:multiLevelType w:val="multilevel"/>
    <w:tmpl w:val="0952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E74616"/>
    <w:multiLevelType w:val="multilevel"/>
    <w:tmpl w:val="F6C2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4E2DD3"/>
    <w:multiLevelType w:val="multilevel"/>
    <w:tmpl w:val="8BCE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2B4A56"/>
    <w:multiLevelType w:val="multilevel"/>
    <w:tmpl w:val="30C4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BD153B"/>
    <w:multiLevelType w:val="multilevel"/>
    <w:tmpl w:val="40D6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4E2D66"/>
    <w:multiLevelType w:val="multilevel"/>
    <w:tmpl w:val="ADEE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D72EE8"/>
    <w:multiLevelType w:val="multilevel"/>
    <w:tmpl w:val="48066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2A137A"/>
    <w:multiLevelType w:val="multilevel"/>
    <w:tmpl w:val="C374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FC4C24"/>
    <w:multiLevelType w:val="multilevel"/>
    <w:tmpl w:val="92A8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944A1E"/>
    <w:multiLevelType w:val="multilevel"/>
    <w:tmpl w:val="5D7E0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AC375A"/>
    <w:multiLevelType w:val="multilevel"/>
    <w:tmpl w:val="6CF8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07591B"/>
    <w:multiLevelType w:val="multilevel"/>
    <w:tmpl w:val="51BA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200212"/>
    <w:multiLevelType w:val="multilevel"/>
    <w:tmpl w:val="5C5A4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280019"/>
    <w:multiLevelType w:val="multilevel"/>
    <w:tmpl w:val="E14A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502377"/>
    <w:multiLevelType w:val="multilevel"/>
    <w:tmpl w:val="9DA6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6D0CBE"/>
    <w:multiLevelType w:val="hybridMultilevel"/>
    <w:tmpl w:val="18D2B3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43921D3"/>
    <w:multiLevelType w:val="multilevel"/>
    <w:tmpl w:val="8F1A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410434"/>
    <w:multiLevelType w:val="hybridMultilevel"/>
    <w:tmpl w:val="E6700612"/>
    <w:lvl w:ilvl="0" w:tplc="4432B3FC">
      <w:numFmt w:val="bullet"/>
      <w:lvlText w:val="•"/>
      <w:lvlJc w:val="left"/>
      <w:pPr>
        <w:ind w:left="358" w:hanging="159"/>
      </w:pPr>
      <w:rPr>
        <w:rFonts w:ascii="Calibri" w:eastAsia="Calibri" w:hAnsi="Calibri" w:cs="Calibri" w:hint="default"/>
        <w:w w:val="99"/>
        <w:sz w:val="22"/>
        <w:szCs w:val="22"/>
        <w:lang w:val="en-US" w:eastAsia="en-US" w:bidi="ar-SA"/>
      </w:rPr>
    </w:lvl>
    <w:lvl w:ilvl="1" w:tplc="443884FE">
      <w:numFmt w:val="bullet"/>
      <w:lvlText w:val="•"/>
      <w:lvlJc w:val="left"/>
      <w:pPr>
        <w:ind w:left="608" w:hanging="159"/>
      </w:pPr>
      <w:rPr>
        <w:rFonts w:hint="default"/>
        <w:lang w:val="en-US" w:eastAsia="en-US" w:bidi="ar-SA"/>
      </w:rPr>
    </w:lvl>
    <w:lvl w:ilvl="2" w:tplc="7DACAE6E">
      <w:numFmt w:val="bullet"/>
      <w:lvlText w:val="•"/>
      <w:lvlJc w:val="left"/>
      <w:pPr>
        <w:ind w:left="857" w:hanging="159"/>
      </w:pPr>
      <w:rPr>
        <w:rFonts w:hint="default"/>
        <w:lang w:val="en-US" w:eastAsia="en-US" w:bidi="ar-SA"/>
      </w:rPr>
    </w:lvl>
    <w:lvl w:ilvl="3" w:tplc="64C2F310">
      <w:numFmt w:val="bullet"/>
      <w:lvlText w:val="•"/>
      <w:lvlJc w:val="left"/>
      <w:pPr>
        <w:ind w:left="1105" w:hanging="159"/>
      </w:pPr>
      <w:rPr>
        <w:rFonts w:hint="default"/>
        <w:lang w:val="en-US" w:eastAsia="en-US" w:bidi="ar-SA"/>
      </w:rPr>
    </w:lvl>
    <w:lvl w:ilvl="4" w:tplc="3D84781A">
      <w:numFmt w:val="bullet"/>
      <w:lvlText w:val="•"/>
      <w:lvlJc w:val="left"/>
      <w:pPr>
        <w:ind w:left="1354" w:hanging="159"/>
      </w:pPr>
      <w:rPr>
        <w:rFonts w:hint="default"/>
        <w:lang w:val="en-US" w:eastAsia="en-US" w:bidi="ar-SA"/>
      </w:rPr>
    </w:lvl>
    <w:lvl w:ilvl="5" w:tplc="170A55B8">
      <w:numFmt w:val="bullet"/>
      <w:lvlText w:val="•"/>
      <w:lvlJc w:val="left"/>
      <w:pPr>
        <w:ind w:left="1602" w:hanging="159"/>
      </w:pPr>
      <w:rPr>
        <w:rFonts w:hint="default"/>
        <w:lang w:val="en-US" w:eastAsia="en-US" w:bidi="ar-SA"/>
      </w:rPr>
    </w:lvl>
    <w:lvl w:ilvl="6" w:tplc="01103B3A">
      <w:numFmt w:val="bullet"/>
      <w:lvlText w:val="•"/>
      <w:lvlJc w:val="left"/>
      <w:pPr>
        <w:ind w:left="1851" w:hanging="159"/>
      </w:pPr>
      <w:rPr>
        <w:rFonts w:hint="default"/>
        <w:lang w:val="en-US" w:eastAsia="en-US" w:bidi="ar-SA"/>
      </w:rPr>
    </w:lvl>
    <w:lvl w:ilvl="7" w:tplc="9CECA17E">
      <w:numFmt w:val="bullet"/>
      <w:lvlText w:val="•"/>
      <w:lvlJc w:val="left"/>
      <w:pPr>
        <w:ind w:left="2099" w:hanging="159"/>
      </w:pPr>
      <w:rPr>
        <w:rFonts w:hint="default"/>
        <w:lang w:val="en-US" w:eastAsia="en-US" w:bidi="ar-SA"/>
      </w:rPr>
    </w:lvl>
    <w:lvl w:ilvl="8" w:tplc="DF765F58">
      <w:numFmt w:val="bullet"/>
      <w:lvlText w:val="•"/>
      <w:lvlJc w:val="left"/>
      <w:pPr>
        <w:ind w:left="2348" w:hanging="159"/>
      </w:pPr>
      <w:rPr>
        <w:rFonts w:hint="default"/>
        <w:lang w:val="en-US" w:eastAsia="en-US" w:bidi="ar-SA"/>
      </w:rPr>
    </w:lvl>
  </w:abstractNum>
  <w:abstractNum w:abstractNumId="26" w15:restartNumberingAfterBreak="0">
    <w:nsid w:val="68484F35"/>
    <w:multiLevelType w:val="multilevel"/>
    <w:tmpl w:val="F09E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512C68"/>
    <w:multiLevelType w:val="multilevel"/>
    <w:tmpl w:val="B8C4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2A49B7"/>
    <w:multiLevelType w:val="hybridMultilevel"/>
    <w:tmpl w:val="8FD8BC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AC01745"/>
    <w:multiLevelType w:val="hybridMultilevel"/>
    <w:tmpl w:val="F01E4D76"/>
    <w:lvl w:ilvl="0" w:tplc="3F809EBA">
      <w:numFmt w:val="bullet"/>
      <w:lvlText w:val="•"/>
      <w:lvlJc w:val="left"/>
      <w:pPr>
        <w:ind w:left="437" w:hanging="159"/>
      </w:pPr>
      <w:rPr>
        <w:rFonts w:ascii="Calibri" w:eastAsia="Calibri" w:hAnsi="Calibri" w:cs="Calibri" w:hint="default"/>
        <w:w w:val="99"/>
        <w:sz w:val="22"/>
        <w:szCs w:val="22"/>
        <w:lang w:val="en-US" w:eastAsia="en-US" w:bidi="ar-SA"/>
      </w:rPr>
    </w:lvl>
    <w:lvl w:ilvl="1" w:tplc="BB24D7AE">
      <w:numFmt w:val="bullet"/>
      <w:lvlText w:val="•"/>
      <w:lvlJc w:val="left"/>
      <w:pPr>
        <w:ind w:left="730" w:hanging="159"/>
      </w:pPr>
      <w:rPr>
        <w:rFonts w:hint="default"/>
        <w:lang w:val="en-US" w:eastAsia="en-US" w:bidi="ar-SA"/>
      </w:rPr>
    </w:lvl>
    <w:lvl w:ilvl="2" w:tplc="BB42884C">
      <w:numFmt w:val="bullet"/>
      <w:lvlText w:val="•"/>
      <w:lvlJc w:val="left"/>
      <w:pPr>
        <w:ind w:left="1020" w:hanging="159"/>
      </w:pPr>
      <w:rPr>
        <w:rFonts w:hint="default"/>
        <w:lang w:val="en-US" w:eastAsia="en-US" w:bidi="ar-SA"/>
      </w:rPr>
    </w:lvl>
    <w:lvl w:ilvl="3" w:tplc="59E2B792">
      <w:numFmt w:val="bullet"/>
      <w:lvlText w:val="•"/>
      <w:lvlJc w:val="left"/>
      <w:pPr>
        <w:ind w:left="1310" w:hanging="159"/>
      </w:pPr>
      <w:rPr>
        <w:rFonts w:hint="default"/>
        <w:lang w:val="en-US" w:eastAsia="en-US" w:bidi="ar-SA"/>
      </w:rPr>
    </w:lvl>
    <w:lvl w:ilvl="4" w:tplc="FCE8D340">
      <w:numFmt w:val="bullet"/>
      <w:lvlText w:val="•"/>
      <w:lvlJc w:val="left"/>
      <w:pPr>
        <w:ind w:left="1601" w:hanging="159"/>
      </w:pPr>
      <w:rPr>
        <w:rFonts w:hint="default"/>
        <w:lang w:val="en-US" w:eastAsia="en-US" w:bidi="ar-SA"/>
      </w:rPr>
    </w:lvl>
    <w:lvl w:ilvl="5" w:tplc="D8968B94">
      <w:numFmt w:val="bullet"/>
      <w:lvlText w:val="•"/>
      <w:lvlJc w:val="left"/>
      <w:pPr>
        <w:ind w:left="1891" w:hanging="159"/>
      </w:pPr>
      <w:rPr>
        <w:rFonts w:hint="default"/>
        <w:lang w:val="en-US" w:eastAsia="en-US" w:bidi="ar-SA"/>
      </w:rPr>
    </w:lvl>
    <w:lvl w:ilvl="6" w:tplc="4BAC89D8">
      <w:numFmt w:val="bullet"/>
      <w:lvlText w:val="•"/>
      <w:lvlJc w:val="left"/>
      <w:pPr>
        <w:ind w:left="2181" w:hanging="159"/>
      </w:pPr>
      <w:rPr>
        <w:rFonts w:hint="default"/>
        <w:lang w:val="en-US" w:eastAsia="en-US" w:bidi="ar-SA"/>
      </w:rPr>
    </w:lvl>
    <w:lvl w:ilvl="7" w:tplc="89889EC6">
      <w:numFmt w:val="bullet"/>
      <w:lvlText w:val="•"/>
      <w:lvlJc w:val="left"/>
      <w:pPr>
        <w:ind w:left="2472" w:hanging="159"/>
      </w:pPr>
      <w:rPr>
        <w:rFonts w:hint="default"/>
        <w:lang w:val="en-US" w:eastAsia="en-US" w:bidi="ar-SA"/>
      </w:rPr>
    </w:lvl>
    <w:lvl w:ilvl="8" w:tplc="93BC343A">
      <w:numFmt w:val="bullet"/>
      <w:lvlText w:val="•"/>
      <w:lvlJc w:val="left"/>
      <w:pPr>
        <w:ind w:left="2762" w:hanging="159"/>
      </w:pPr>
      <w:rPr>
        <w:rFonts w:hint="default"/>
        <w:lang w:val="en-US" w:eastAsia="en-US" w:bidi="ar-SA"/>
      </w:rPr>
    </w:lvl>
  </w:abstractNum>
  <w:abstractNum w:abstractNumId="30" w15:restartNumberingAfterBreak="0">
    <w:nsid w:val="6B4B6D3A"/>
    <w:multiLevelType w:val="multilevel"/>
    <w:tmpl w:val="37F8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5E4601"/>
    <w:multiLevelType w:val="hybridMultilevel"/>
    <w:tmpl w:val="93B634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0606E5E"/>
    <w:multiLevelType w:val="multilevel"/>
    <w:tmpl w:val="B52C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A57CAE"/>
    <w:multiLevelType w:val="multilevel"/>
    <w:tmpl w:val="FCE4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703991"/>
    <w:multiLevelType w:val="multilevel"/>
    <w:tmpl w:val="3D788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5F347A"/>
    <w:multiLevelType w:val="hybridMultilevel"/>
    <w:tmpl w:val="D196F422"/>
    <w:lvl w:ilvl="0" w:tplc="695ECE46">
      <w:numFmt w:val="bullet"/>
      <w:lvlText w:val="•"/>
      <w:lvlJc w:val="left"/>
      <w:pPr>
        <w:ind w:left="604" w:hanging="159"/>
      </w:pPr>
      <w:rPr>
        <w:rFonts w:ascii="Calibri" w:eastAsia="Calibri" w:hAnsi="Calibri" w:cs="Calibri" w:hint="default"/>
        <w:w w:val="99"/>
        <w:sz w:val="22"/>
        <w:szCs w:val="22"/>
        <w:lang w:val="en-US" w:eastAsia="en-US" w:bidi="ar-SA"/>
      </w:rPr>
    </w:lvl>
    <w:lvl w:ilvl="1" w:tplc="F49A6344">
      <w:numFmt w:val="bullet"/>
      <w:lvlText w:val="•"/>
      <w:lvlJc w:val="left"/>
      <w:pPr>
        <w:ind w:left="918" w:hanging="159"/>
      </w:pPr>
      <w:rPr>
        <w:rFonts w:hint="default"/>
        <w:lang w:val="en-US" w:eastAsia="en-US" w:bidi="ar-SA"/>
      </w:rPr>
    </w:lvl>
    <w:lvl w:ilvl="2" w:tplc="8AB01972">
      <w:numFmt w:val="bullet"/>
      <w:lvlText w:val="•"/>
      <w:lvlJc w:val="left"/>
      <w:pPr>
        <w:ind w:left="1237" w:hanging="159"/>
      </w:pPr>
      <w:rPr>
        <w:rFonts w:hint="default"/>
        <w:lang w:val="en-US" w:eastAsia="en-US" w:bidi="ar-SA"/>
      </w:rPr>
    </w:lvl>
    <w:lvl w:ilvl="3" w:tplc="8CE4B24C">
      <w:numFmt w:val="bullet"/>
      <w:lvlText w:val="•"/>
      <w:lvlJc w:val="left"/>
      <w:pPr>
        <w:ind w:left="1556" w:hanging="159"/>
      </w:pPr>
      <w:rPr>
        <w:rFonts w:hint="default"/>
        <w:lang w:val="en-US" w:eastAsia="en-US" w:bidi="ar-SA"/>
      </w:rPr>
    </w:lvl>
    <w:lvl w:ilvl="4" w:tplc="95BAAAE8">
      <w:numFmt w:val="bullet"/>
      <w:lvlText w:val="•"/>
      <w:lvlJc w:val="left"/>
      <w:pPr>
        <w:ind w:left="1875" w:hanging="159"/>
      </w:pPr>
      <w:rPr>
        <w:rFonts w:hint="default"/>
        <w:lang w:val="en-US" w:eastAsia="en-US" w:bidi="ar-SA"/>
      </w:rPr>
    </w:lvl>
    <w:lvl w:ilvl="5" w:tplc="090A2CFE">
      <w:numFmt w:val="bullet"/>
      <w:lvlText w:val="•"/>
      <w:lvlJc w:val="left"/>
      <w:pPr>
        <w:ind w:left="2194" w:hanging="159"/>
      </w:pPr>
      <w:rPr>
        <w:rFonts w:hint="default"/>
        <w:lang w:val="en-US" w:eastAsia="en-US" w:bidi="ar-SA"/>
      </w:rPr>
    </w:lvl>
    <w:lvl w:ilvl="6" w:tplc="56CC3BF4">
      <w:numFmt w:val="bullet"/>
      <w:lvlText w:val="•"/>
      <w:lvlJc w:val="left"/>
      <w:pPr>
        <w:ind w:left="2513" w:hanging="159"/>
      </w:pPr>
      <w:rPr>
        <w:rFonts w:hint="default"/>
        <w:lang w:val="en-US" w:eastAsia="en-US" w:bidi="ar-SA"/>
      </w:rPr>
    </w:lvl>
    <w:lvl w:ilvl="7" w:tplc="67C44C4E">
      <w:numFmt w:val="bullet"/>
      <w:lvlText w:val="•"/>
      <w:lvlJc w:val="left"/>
      <w:pPr>
        <w:ind w:left="2832" w:hanging="159"/>
      </w:pPr>
      <w:rPr>
        <w:rFonts w:hint="default"/>
        <w:lang w:val="en-US" w:eastAsia="en-US" w:bidi="ar-SA"/>
      </w:rPr>
    </w:lvl>
    <w:lvl w:ilvl="8" w:tplc="D736E354">
      <w:numFmt w:val="bullet"/>
      <w:lvlText w:val="•"/>
      <w:lvlJc w:val="left"/>
      <w:pPr>
        <w:ind w:left="3151" w:hanging="159"/>
      </w:pPr>
      <w:rPr>
        <w:rFonts w:hint="default"/>
        <w:lang w:val="en-US" w:eastAsia="en-US" w:bidi="ar-SA"/>
      </w:rPr>
    </w:lvl>
  </w:abstractNum>
  <w:abstractNum w:abstractNumId="36" w15:restartNumberingAfterBreak="0">
    <w:nsid w:val="7F843E9C"/>
    <w:multiLevelType w:val="multilevel"/>
    <w:tmpl w:val="4566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5356384">
    <w:abstractNumId w:val="18"/>
  </w:num>
  <w:num w:numId="2" w16cid:durableId="1259216045">
    <w:abstractNumId w:val="9"/>
  </w:num>
  <w:num w:numId="3" w16cid:durableId="1572034993">
    <w:abstractNumId w:val="0"/>
  </w:num>
  <w:num w:numId="4" w16cid:durableId="1406564727">
    <w:abstractNumId w:val="30"/>
  </w:num>
  <w:num w:numId="5" w16cid:durableId="104429614">
    <w:abstractNumId w:val="20"/>
  </w:num>
  <w:num w:numId="6" w16cid:durableId="1785613299">
    <w:abstractNumId w:val="1"/>
  </w:num>
  <w:num w:numId="7" w16cid:durableId="129714612">
    <w:abstractNumId w:val="27"/>
  </w:num>
  <w:num w:numId="8" w16cid:durableId="1207137645">
    <w:abstractNumId w:val="17"/>
  </w:num>
  <w:num w:numId="9" w16cid:durableId="1763993778">
    <w:abstractNumId w:val="3"/>
  </w:num>
  <w:num w:numId="10" w16cid:durableId="593713112">
    <w:abstractNumId w:val="10"/>
  </w:num>
  <w:num w:numId="11" w16cid:durableId="642194484">
    <w:abstractNumId w:val="7"/>
  </w:num>
  <w:num w:numId="12" w16cid:durableId="277883186">
    <w:abstractNumId w:val="21"/>
  </w:num>
  <w:num w:numId="13" w16cid:durableId="406071905">
    <w:abstractNumId w:val="34"/>
  </w:num>
  <w:num w:numId="14" w16cid:durableId="1805004984">
    <w:abstractNumId w:val="23"/>
  </w:num>
  <w:num w:numId="15" w16cid:durableId="2090155456">
    <w:abstractNumId w:val="28"/>
  </w:num>
  <w:num w:numId="16" w16cid:durableId="1799377069">
    <w:abstractNumId w:val="31"/>
  </w:num>
  <w:num w:numId="17" w16cid:durableId="1806004918">
    <w:abstractNumId w:val="2"/>
  </w:num>
  <w:num w:numId="18" w16cid:durableId="145435620">
    <w:abstractNumId w:val="29"/>
  </w:num>
  <w:num w:numId="19" w16cid:durableId="2055888602">
    <w:abstractNumId w:val="35"/>
  </w:num>
  <w:num w:numId="20" w16cid:durableId="597174617">
    <w:abstractNumId w:val="25"/>
  </w:num>
  <w:num w:numId="21" w16cid:durableId="822625044">
    <w:abstractNumId w:val="11"/>
  </w:num>
  <w:num w:numId="22" w16cid:durableId="2036997082">
    <w:abstractNumId w:val="15"/>
  </w:num>
  <w:num w:numId="23" w16cid:durableId="769394914">
    <w:abstractNumId w:val="8"/>
  </w:num>
  <w:num w:numId="24" w16cid:durableId="50737536">
    <w:abstractNumId w:val="32"/>
  </w:num>
  <w:num w:numId="25" w16cid:durableId="350567386">
    <w:abstractNumId w:val="36"/>
  </w:num>
  <w:num w:numId="26" w16cid:durableId="1281494144">
    <w:abstractNumId w:val="26"/>
  </w:num>
  <w:num w:numId="27" w16cid:durableId="685398825">
    <w:abstractNumId w:val="5"/>
  </w:num>
  <w:num w:numId="28" w16cid:durableId="1728527547">
    <w:abstractNumId w:val="13"/>
  </w:num>
  <w:num w:numId="29" w16cid:durableId="17435857">
    <w:abstractNumId w:val="4"/>
  </w:num>
  <w:num w:numId="30" w16cid:durableId="827405982">
    <w:abstractNumId w:val="22"/>
  </w:num>
  <w:num w:numId="31" w16cid:durableId="1565094453">
    <w:abstractNumId w:val="33"/>
  </w:num>
  <w:num w:numId="32" w16cid:durableId="1684940561">
    <w:abstractNumId w:val="6"/>
  </w:num>
  <w:num w:numId="33" w16cid:durableId="30956425">
    <w:abstractNumId w:val="24"/>
  </w:num>
  <w:num w:numId="34" w16cid:durableId="1449735452">
    <w:abstractNumId w:val="16"/>
  </w:num>
  <w:num w:numId="35" w16cid:durableId="409616779">
    <w:abstractNumId w:val="12"/>
  </w:num>
  <w:num w:numId="36" w16cid:durableId="1521703097">
    <w:abstractNumId w:val="14"/>
  </w:num>
  <w:num w:numId="37" w16cid:durableId="2155064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5C2"/>
    <w:rsid w:val="0003522A"/>
    <w:rsid w:val="0016187C"/>
    <w:rsid w:val="0016317E"/>
    <w:rsid w:val="001C2F60"/>
    <w:rsid w:val="001D08D0"/>
    <w:rsid w:val="001D23C3"/>
    <w:rsid w:val="00232832"/>
    <w:rsid w:val="00326EAF"/>
    <w:rsid w:val="003B399C"/>
    <w:rsid w:val="003C79CD"/>
    <w:rsid w:val="00484896"/>
    <w:rsid w:val="004A2D33"/>
    <w:rsid w:val="00555A40"/>
    <w:rsid w:val="00587021"/>
    <w:rsid w:val="005A4F64"/>
    <w:rsid w:val="00672106"/>
    <w:rsid w:val="006A55CE"/>
    <w:rsid w:val="006C26E7"/>
    <w:rsid w:val="00720CEC"/>
    <w:rsid w:val="00726388"/>
    <w:rsid w:val="00744326"/>
    <w:rsid w:val="007D47D3"/>
    <w:rsid w:val="00811425"/>
    <w:rsid w:val="00846610"/>
    <w:rsid w:val="008F6AE2"/>
    <w:rsid w:val="00903157"/>
    <w:rsid w:val="009253CF"/>
    <w:rsid w:val="00A44739"/>
    <w:rsid w:val="00C36A33"/>
    <w:rsid w:val="00C41F3B"/>
    <w:rsid w:val="00C725C2"/>
    <w:rsid w:val="00CF2983"/>
    <w:rsid w:val="00D12C60"/>
    <w:rsid w:val="00D42043"/>
    <w:rsid w:val="00DC49CB"/>
    <w:rsid w:val="00DC7295"/>
    <w:rsid w:val="00DD13DE"/>
    <w:rsid w:val="00E41375"/>
    <w:rsid w:val="00E56E41"/>
    <w:rsid w:val="00E650D4"/>
    <w:rsid w:val="00F440E1"/>
    <w:rsid w:val="00FC5B38"/>
    <w:rsid w:val="00FE01CD"/>
    <w:rsid w:val="00FE76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7620D"/>
  <w15:chartTrackingRefBased/>
  <w15:docId w15:val="{48AE8922-1D9B-48F4-B819-89E2B84E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25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725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725C2"/>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C725C2"/>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6">
    <w:name w:val="heading 6"/>
    <w:basedOn w:val="Normal"/>
    <w:link w:val="Heading6Char"/>
    <w:uiPriority w:val="9"/>
    <w:qFormat/>
    <w:rsid w:val="00C725C2"/>
    <w:pPr>
      <w:spacing w:before="100" w:beforeAutospacing="1" w:after="100" w:afterAutospacing="1" w:line="240" w:lineRule="auto"/>
      <w:outlineLvl w:val="5"/>
    </w:pPr>
    <w:rPr>
      <w:rFonts w:ascii="Times New Roman" w:eastAsia="Times New Roman" w:hAnsi="Times New Roman" w:cs="Times New Roman"/>
      <w:b/>
      <w:bCs/>
      <w:sz w:val="15"/>
      <w:szCs w:val="15"/>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25C2"/>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C725C2"/>
    <w:rPr>
      <w:rFonts w:ascii="Times New Roman" w:eastAsia="Times New Roman" w:hAnsi="Times New Roman" w:cs="Times New Roman"/>
      <w:b/>
      <w:bCs/>
      <w:sz w:val="24"/>
      <w:szCs w:val="24"/>
      <w:lang w:eastAsia="en-IN"/>
    </w:rPr>
  </w:style>
  <w:style w:type="character" w:customStyle="1" w:styleId="Heading6Char">
    <w:name w:val="Heading 6 Char"/>
    <w:basedOn w:val="DefaultParagraphFont"/>
    <w:link w:val="Heading6"/>
    <w:uiPriority w:val="9"/>
    <w:rsid w:val="00C725C2"/>
    <w:rPr>
      <w:rFonts w:ascii="Times New Roman" w:eastAsia="Times New Roman" w:hAnsi="Times New Roman" w:cs="Times New Roman"/>
      <w:b/>
      <w:bCs/>
      <w:sz w:val="15"/>
      <w:szCs w:val="15"/>
      <w:lang w:eastAsia="en-IN"/>
    </w:rPr>
  </w:style>
  <w:style w:type="character" w:styleId="Hyperlink">
    <w:name w:val="Hyperlink"/>
    <w:basedOn w:val="DefaultParagraphFont"/>
    <w:uiPriority w:val="99"/>
    <w:unhideWhenUsed/>
    <w:rsid w:val="00C725C2"/>
    <w:rPr>
      <w:color w:val="0000FF"/>
      <w:u w:val="single"/>
    </w:rPr>
  </w:style>
  <w:style w:type="paragraph" w:customStyle="1" w:styleId="v-top">
    <w:name w:val="v-top"/>
    <w:basedOn w:val="Normal"/>
    <w:rsid w:val="00C725C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rd-navbar--has-dropdown">
    <w:name w:val="rd-navbar--has-dropdown"/>
    <w:basedOn w:val="Normal"/>
    <w:rsid w:val="00C725C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rd-navbar-submenu">
    <w:name w:val="rd-navbar-submenu"/>
    <w:basedOn w:val="Normal"/>
    <w:rsid w:val="00C725C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C725C2"/>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C725C2"/>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C725C2"/>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C725C2"/>
    <w:rPr>
      <w:rFonts w:ascii="Arial" w:eastAsia="Times New Roman" w:hAnsi="Arial" w:cs="Arial"/>
      <w:vanish/>
      <w:sz w:val="16"/>
      <w:szCs w:val="16"/>
      <w:lang w:eastAsia="en-IN"/>
    </w:rPr>
  </w:style>
  <w:style w:type="character" w:customStyle="1" w:styleId="submit-feedback-link">
    <w:name w:val="submit-feedback-link"/>
    <w:basedOn w:val="DefaultParagraphFont"/>
    <w:rsid w:val="00C725C2"/>
  </w:style>
  <w:style w:type="paragraph" w:styleId="NormalWeb">
    <w:name w:val="Normal (Web)"/>
    <w:basedOn w:val="Normal"/>
    <w:uiPriority w:val="99"/>
    <w:semiHidden/>
    <w:unhideWhenUsed/>
    <w:rsid w:val="00C725C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725C2"/>
    <w:rPr>
      <w:b/>
      <w:bCs/>
    </w:rPr>
  </w:style>
  <w:style w:type="paragraph" w:customStyle="1" w:styleId="text-italic">
    <w:name w:val="text-italic"/>
    <w:basedOn w:val="Normal"/>
    <w:rsid w:val="00C725C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C725C2"/>
    <w:pPr>
      <w:spacing w:after="0" w:line="240" w:lineRule="auto"/>
    </w:pPr>
  </w:style>
  <w:style w:type="character" w:customStyle="1" w:styleId="Heading1Char">
    <w:name w:val="Heading 1 Char"/>
    <w:basedOn w:val="DefaultParagraphFont"/>
    <w:link w:val="Heading1"/>
    <w:uiPriority w:val="9"/>
    <w:rsid w:val="00C725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725C2"/>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C725C2"/>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C725C2"/>
    <w:rPr>
      <w:rFonts w:ascii="Times New Roman" w:eastAsia="Times New Roman" w:hAnsi="Times New Roman" w:cs="Times New Roman"/>
      <w:lang w:val="en-US"/>
    </w:rPr>
  </w:style>
  <w:style w:type="paragraph" w:customStyle="1" w:styleId="TableParagraph">
    <w:name w:val="Table Paragraph"/>
    <w:basedOn w:val="Normal"/>
    <w:uiPriority w:val="1"/>
    <w:qFormat/>
    <w:rsid w:val="00F440E1"/>
    <w:pPr>
      <w:widowControl w:val="0"/>
      <w:autoSpaceDE w:val="0"/>
      <w:autoSpaceDN w:val="0"/>
      <w:spacing w:after="0" w:line="240" w:lineRule="auto"/>
      <w:ind w:left="358" w:hanging="159"/>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F440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0E1"/>
    <w:rPr>
      <w:rFonts w:ascii="Segoe UI" w:hAnsi="Segoe UI" w:cs="Segoe UI"/>
      <w:sz w:val="18"/>
      <w:szCs w:val="18"/>
    </w:rPr>
  </w:style>
  <w:style w:type="character" w:customStyle="1" w:styleId="UnresolvedMention1">
    <w:name w:val="Unresolved Mention1"/>
    <w:basedOn w:val="DefaultParagraphFont"/>
    <w:uiPriority w:val="99"/>
    <w:semiHidden/>
    <w:unhideWhenUsed/>
    <w:rsid w:val="00F440E1"/>
    <w:rPr>
      <w:color w:val="605E5C"/>
      <w:shd w:val="clear" w:color="auto" w:fill="E1DFDD"/>
    </w:rPr>
  </w:style>
  <w:style w:type="character" w:styleId="UnresolvedMention">
    <w:name w:val="Unresolved Mention"/>
    <w:basedOn w:val="DefaultParagraphFont"/>
    <w:uiPriority w:val="99"/>
    <w:semiHidden/>
    <w:unhideWhenUsed/>
    <w:rsid w:val="00846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016903">
      <w:bodyDiv w:val="1"/>
      <w:marLeft w:val="0"/>
      <w:marRight w:val="0"/>
      <w:marTop w:val="0"/>
      <w:marBottom w:val="0"/>
      <w:divBdr>
        <w:top w:val="none" w:sz="0" w:space="0" w:color="auto"/>
        <w:left w:val="none" w:sz="0" w:space="0" w:color="auto"/>
        <w:bottom w:val="none" w:sz="0" w:space="0" w:color="auto"/>
        <w:right w:val="none" w:sz="0" w:space="0" w:color="auto"/>
      </w:divBdr>
    </w:div>
    <w:div w:id="1239555226">
      <w:bodyDiv w:val="1"/>
      <w:marLeft w:val="0"/>
      <w:marRight w:val="0"/>
      <w:marTop w:val="0"/>
      <w:marBottom w:val="0"/>
      <w:divBdr>
        <w:top w:val="none" w:sz="0" w:space="0" w:color="auto"/>
        <w:left w:val="none" w:sz="0" w:space="0" w:color="auto"/>
        <w:bottom w:val="none" w:sz="0" w:space="0" w:color="auto"/>
        <w:right w:val="none" w:sz="0" w:space="0" w:color="auto"/>
      </w:divBdr>
    </w:div>
    <w:div w:id="1954557585">
      <w:bodyDiv w:val="1"/>
      <w:marLeft w:val="0"/>
      <w:marRight w:val="0"/>
      <w:marTop w:val="0"/>
      <w:marBottom w:val="0"/>
      <w:divBdr>
        <w:top w:val="none" w:sz="0" w:space="0" w:color="auto"/>
        <w:left w:val="none" w:sz="0" w:space="0" w:color="auto"/>
        <w:bottom w:val="none" w:sz="0" w:space="0" w:color="auto"/>
        <w:right w:val="none" w:sz="0" w:space="0" w:color="auto"/>
      </w:divBdr>
      <w:divsChild>
        <w:div w:id="1817212506">
          <w:marLeft w:val="0"/>
          <w:marRight w:val="0"/>
          <w:marTop w:val="0"/>
          <w:marBottom w:val="0"/>
          <w:divBdr>
            <w:top w:val="none" w:sz="0" w:space="0" w:color="auto"/>
            <w:left w:val="none" w:sz="0" w:space="0" w:color="auto"/>
            <w:bottom w:val="none" w:sz="0" w:space="0" w:color="auto"/>
            <w:right w:val="none" w:sz="0" w:space="0" w:color="auto"/>
          </w:divBdr>
          <w:divsChild>
            <w:div w:id="430051458">
              <w:marLeft w:val="0"/>
              <w:marRight w:val="0"/>
              <w:marTop w:val="0"/>
              <w:marBottom w:val="0"/>
              <w:divBdr>
                <w:top w:val="none" w:sz="0" w:space="0" w:color="auto"/>
                <w:left w:val="none" w:sz="0" w:space="0" w:color="auto"/>
                <w:bottom w:val="none" w:sz="0" w:space="0" w:color="auto"/>
                <w:right w:val="none" w:sz="0" w:space="0" w:color="auto"/>
              </w:divBdr>
              <w:divsChild>
                <w:div w:id="1133133879">
                  <w:marLeft w:val="0"/>
                  <w:marRight w:val="0"/>
                  <w:marTop w:val="0"/>
                  <w:marBottom w:val="0"/>
                  <w:divBdr>
                    <w:top w:val="none" w:sz="0" w:space="0" w:color="auto"/>
                    <w:left w:val="none" w:sz="0" w:space="0" w:color="auto"/>
                    <w:bottom w:val="none" w:sz="0" w:space="0" w:color="auto"/>
                    <w:right w:val="none" w:sz="0" w:space="0" w:color="auto"/>
                  </w:divBdr>
                  <w:divsChild>
                    <w:div w:id="1230070489">
                      <w:marLeft w:val="0"/>
                      <w:marRight w:val="0"/>
                      <w:marTop w:val="0"/>
                      <w:marBottom w:val="0"/>
                      <w:divBdr>
                        <w:top w:val="none" w:sz="0" w:space="0" w:color="auto"/>
                        <w:left w:val="none" w:sz="0" w:space="0" w:color="auto"/>
                        <w:bottom w:val="none" w:sz="0" w:space="0" w:color="auto"/>
                        <w:right w:val="none" w:sz="0" w:space="0" w:color="auto"/>
                      </w:divBdr>
                      <w:divsChild>
                        <w:div w:id="1908026356">
                          <w:marLeft w:val="0"/>
                          <w:marRight w:val="0"/>
                          <w:marTop w:val="0"/>
                          <w:marBottom w:val="0"/>
                          <w:divBdr>
                            <w:top w:val="none" w:sz="0" w:space="0" w:color="auto"/>
                            <w:left w:val="none" w:sz="0" w:space="0" w:color="auto"/>
                            <w:bottom w:val="none" w:sz="0" w:space="0" w:color="auto"/>
                            <w:right w:val="none" w:sz="0" w:space="0" w:color="auto"/>
                          </w:divBdr>
                          <w:divsChild>
                            <w:div w:id="1245535144">
                              <w:marLeft w:val="0"/>
                              <w:marRight w:val="0"/>
                              <w:marTop w:val="0"/>
                              <w:marBottom w:val="0"/>
                              <w:divBdr>
                                <w:top w:val="none" w:sz="0" w:space="0" w:color="auto"/>
                                <w:left w:val="none" w:sz="0" w:space="0" w:color="auto"/>
                                <w:bottom w:val="none" w:sz="0" w:space="0" w:color="auto"/>
                                <w:right w:val="none" w:sz="0" w:space="0" w:color="auto"/>
                              </w:divBdr>
                              <w:divsChild>
                                <w:div w:id="198665885">
                                  <w:marLeft w:val="0"/>
                                  <w:marRight w:val="0"/>
                                  <w:marTop w:val="0"/>
                                  <w:marBottom w:val="0"/>
                                  <w:divBdr>
                                    <w:top w:val="none" w:sz="0" w:space="0" w:color="auto"/>
                                    <w:left w:val="none" w:sz="0" w:space="0" w:color="auto"/>
                                    <w:bottom w:val="none" w:sz="0" w:space="0" w:color="auto"/>
                                    <w:right w:val="none" w:sz="0" w:space="0" w:color="auto"/>
                                  </w:divBdr>
                                  <w:divsChild>
                                    <w:div w:id="1996760818">
                                      <w:marLeft w:val="0"/>
                                      <w:marRight w:val="0"/>
                                      <w:marTop w:val="0"/>
                                      <w:marBottom w:val="0"/>
                                      <w:divBdr>
                                        <w:top w:val="none" w:sz="0" w:space="0" w:color="auto"/>
                                        <w:left w:val="none" w:sz="0" w:space="0" w:color="auto"/>
                                        <w:bottom w:val="none" w:sz="0" w:space="0" w:color="auto"/>
                                        <w:right w:val="none" w:sz="0" w:space="0" w:color="auto"/>
                                      </w:divBdr>
                                      <w:divsChild>
                                        <w:div w:id="1554001045">
                                          <w:marLeft w:val="0"/>
                                          <w:marRight w:val="0"/>
                                          <w:marTop w:val="0"/>
                                          <w:marBottom w:val="0"/>
                                          <w:divBdr>
                                            <w:top w:val="none" w:sz="0" w:space="0" w:color="auto"/>
                                            <w:left w:val="none" w:sz="0" w:space="0" w:color="auto"/>
                                            <w:bottom w:val="none" w:sz="0" w:space="0" w:color="auto"/>
                                            <w:right w:val="none" w:sz="0" w:space="0" w:color="auto"/>
                                          </w:divBdr>
                                        </w:div>
                                      </w:divsChild>
                                    </w:div>
                                    <w:div w:id="1917586930">
                                      <w:marLeft w:val="0"/>
                                      <w:marRight w:val="0"/>
                                      <w:marTop w:val="75"/>
                                      <w:marBottom w:val="0"/>
                                      <w:divBdr>
                                        <w:top w:val="none" w:sz="0" w:space="0" w:color="auto"/>
                                        <w:left w:val="none" w:sz="0" w:space="0" w:color="auto"/>
                                        <w:bottom w:val="none" w:sz="0" w:space="0" w:color="auto"/>
                                        <w:right w:val="none" w:sz="0" w:space="0" w:color="auto"/>
                                      </w:divBdr>
                                      <w:divsChild>
                                        <w:div w:id="606888964">
                                          <w:marLeft w:val="0"/>
                                          <w:marRight w:val="0"/>
                                          <w:marTop w:val="0"/>
                                          <w:marBottom w:val="0"/>
                                          <w:divBdr>
                                            <w:top w:val="single" w:sz="6" w:space="1" w:color="009BD6"/>
                                            <w:left w:val="single" w:sz="6" w:space="9" w:color="009BD6"/>
                                            <w:bottom w:val="single" w:sz="6" w:space="1" w:color="009BD6"/>
                                            <w:right w:val="single" w:sz="6" w:space="9" w:color="009BD6"/>
                                          </w:divBdr>
                                          <w:divsChild>
                                            <w:div w:id="994377862">
                                              <w:marLeft w:val="0"/>
                                              <w:marRight w:val="0"/>
                                              <w:marTop w:val="0"/>
                                              <w:marBottom w:val="0"/>
                                              <w:divBdr>
                                                <w:top w:val="none" w:sz="0" w:space="0" w:color="auto"/>
                                                <w:left w:val="none" w:sz="0" w:space="0" w:color="auto"/>
                                                <w:bottom w:val="none" w:sz="0" w:space="0" w:color="auto"/>
                                                <w:right w:val="none" w:sz="0" w:space="0" w:color="auto"/>
                                              </w:divBdr>
                                            </w:div>
                                          </w:divsChild>
                                        </w:div>
                                        <w:div w:id="1849783163">
                                          <w:marLeft w:val="0"/>
                                          <w:marRight w:val="0"/>
                                          <w:marTop w:val="0"/>
                                          <w:marBottom w:val="0"/>
                                          <w:divBdr>
                                            <w:top w:val="single" w:sz="6" w:space="1" w:color="009BD6"/>
                                            <w:left w:val="single" w:sz="6" w:space="9" w:color="009BD6"/>
                                            <w:bottom w:val="single" w:sz="6" w:space="1" w:color="009BD6"/>
                                            <w:right w:val="single" w:sz="6" w:space="9" w:color="009BD6"/>
                                          </w:divBdr>
                                          <w:divsChild>
                                            <w:div w:id="3223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227288">
                  <w:marLeft w:val="0"/>
                  <w:marRight w:val="0"/>
                  <w:marTop w:val="0"/>
                  <w:marBottom w:val="0"/>
                  <w:divBdr>
                    <w:top w:val="none" w:sz="0" w:space="0" w:color="auto"/>
                    <w:left w:val="none" w:sz="0" w:space="0" w:color="auto"/>
                    <w:bottom w:val="none" w:sz="0" w:space="0" w:color="auto"/>
                    <w:right w:val="none" w:sz="0" w:space="0" w:color="auto"/>
                  </w:divBdr>
                  <w:divsChild>
                    <w:div w:id="1514107590">
                      <w:marLeft w:val="0"/>
                      <w:marRight w:val="0"/>
                      <w:marTop w:val="0"/>
                      <w:marBottom w:val="0"/>
                      <w:divBdr>
                        <w:top w:val="none" w:sz="0" w:space="0" w:color="auto"/>
                        <w:left w:val="none" w:sz="0" w:space="0" w:color="auto"/>
                        <w:bottom w:val="none" w:sz="0" w:space="0" w:color="auto"/>
                        <w:right w:val="none" w:sz="0" w:space="0" w:color="auto"/>
                      </w:divBdr>
                      <w:divsChild>
                        <w:div w:id="266353598">
                          <w:marLeft w:val="0"/>
                          <w:marRight w:val="0"/>
                          <w:marTop w:val="0"/>
                          <w:marBottom w:val="0"/>
                          <w:divBdr>
                            <w:top w:val="none" w:sz="0" w:space="0" w:color="auto"/>
                            <w:left w:val="none" w:sz="0" w:space="0" w:color="auto"/>
                            <w:bottom w:val="none" w:sz="0" w:space="0" w:color="auto"/>
                            <w:right w:val="none" w:sz="0" w:space="0" w:color="auto"/>
                          </w:divBdr>
                        </w:div>
                        <w:div w:id="1931352782">
                          <w:marLeft w:val="0"/>
                          <w:marRight w:val="0"/>
                          <w:marTop w:val="120"/>
                          <w:marBottom w:val="0"/>
                          <w:divBdr>
                            <w:top w:val="none" w:sz="0" w:space="0" w:color="auto"/>
                            <w:left w:val="none" w:sz="0" w:space="0" w:color="auto"/>
                            <w:bottom w:val="none" w:sz="0" w:space="0" w:color="auto"/>
                            <w:right w:val="none" w:sz="0" w:space="0" w:color="auto"/>
                          </w:divBdr>
                          <w:divsChild>
                            <w:div w:id="7417175">
                              <w:marLeft w:val="0"/>
                              <w:marRight w:val="0"/>
                              <w:marTop w:val="0"/>
                              <w:marBottom w:val="0"/>
                              <w:divBdr>
                                <w:top w:val="none" w:sz="0" w:space="0" w:color="auto"/>
                                <w:left w:val="none" w:sz="0" w:space="0" w:color="auto"/>
                                <w:bottom w:val="none" w:sz="0" w:space="0" w:color="auto"/>
                                <w:right w:val="none" w:sz="0" w:space="0" w:color="auto"/>
                              </w:divBdr>
                              <w:divsChild>
                                <w:div w:id="111964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569764">
              <w:marLeft w:val="0"/>
              <w:marRight w:val="0"/>
              <w:marTop w:val="0"/>
              <w:marBottom w:val="0"/>
              <w:divBdr>
                <w:top w:val="none" w:sz="0" w:space="0" w:color="auto"/>
                <w:left w:val="none" w:sz="0" w:space="0" w:color="auto"/>
                <w:bottom w:val="none" w:sz="0" w:space="0" w:color="auto"/>
                <w:right w:val="none" w:sz="0" w:space="0" w:color="auto"/>
              </w:divBdr>
              <w:divsChild>
                <w:div w:id="1023365772">
                  <w:marLeft w:val="-225"/>
                  <w:marRight w:val="-225"/>
                  <w:marTop w:val="0"/>
                  <w:marBottom w:val="0"/>
                  <w:divBdr>
                    <w:top w:val="none" w:sz="0" w:space="0" w:color="auto"/>
                    <w:left w:val="none" w:sz="0" w:space="0" w:color="auto"/>
                    <w:bottom w:val="none" w:sz="0" w:space="0" w:color="auto"/>
                    <w:right w:val="none" w:sz="0" w:space="0" w:color="auto"/>
                  </w:divBdr>
                  <w:divsChild>
                    <w:div w:id="1022626681">
                      <w:marLeft w:val="0"/>
                      <w:marRight w:val="0"/>
                      <w:marTop w:val="0"/>
                      <w:marBottom w:val="0"/>
                      <w:divBdr>
                        <w:top w:val="none" w:sz="0" w:space="0" w:color="auto"/>
                        <w:left w:val="none" w:sz="0" w:space="0" w:color="auto"/>
                        <w:bottom w:val="none" w:sz="0" w:space="0" w:color="auto"/>
                        <w:right w:val="none" w:sz="0" w:space="0" w:color="auto"/>
                      </w:divBdr>
                      <w:divsChild>
                        <w:div w:id="708337839">
                          <w:marLeft w:val="0"/>
                          <w:marRight w:val="0"/>
                          <w:marTop w:val="0"/>
                          <w:marBottom w:val="0"/>
                          <w:divBdr>
                            <w:top w:val="none" w:sz="0" w:space="0" w:color="auto"/>
                            <w:left w:val="none" w:sz="0" w:space="0" w:color="auto"/>
                            <w:bottom w:val="none" w:sz="0" w:space="0" w:color="auto"/>
                            <w:right w:val="none" w:sz="0" w:space="0" w:color="auto"/>
                          </w:divBdr>
                          <w:divsChild>
                            <w:div w:id="117094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84298">
              <w:marLeft w:val="0"/>
              <w:marRight w:val="0"/>
              <w:marTop w:val="0"/>
              <w:marBottom w:val="0"/>
              <w:divBdr>
                <w:top w:val="none" w:sz="0" w:space="0" w:color="auto"/>
                <w:left w:val="none" w:sz="0" w:space="0" w:color="auto"/>
                <w:bottom w:val="none" w:sz="0" w:space="0" w:color="auto"/>
                <w:right w:val="none" w:sz="0" w:space="0" w:color="auto"/>
              </w:divBdr>
              <w:divsChild>
                <w:div w:id="462311885">
                  <w:marLeft w:val="-225"/>
                  <w:marRight w:val="-225"/>
                  <w:marTop w:val="0"/>
                  <w:marBottom w:val="0"/>
                  <w:divBdr>
                    <w:top w:val="none" w:sz="0" w:space="0" w:color="auto"/>
                    <w:left w:val="none" w:sz="0" w:space="0" w:color="auto"/>
                    <w:bottom w:val="none" w:sz="0" w:space="0" w:color="auto"/>
                    <w:right w:val="none" w:sz="0" w:space="0" w:color="auto"/>
                  </w:divBdr>
                  <w:divsChild>
                    <w:div w:id="2899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0647">
              <w:marLeft w:val="0"/>
              <w:marRight w:val="0"/>
              <w:marTop w:val="0"/>
              <w:marBottom w:val="0"/>
              <w:divBdr>
                <w:top w:val="none" w:sz="0" w:space="0" w:color="auto"/>
                <w:left w:val="none" w:sz="0" w:space="0" w:color="auto"/>
                <w:bottom w:val="none" w:sz="0" w:space="0" w:color="auto"/>
                <w:right w:val="none" w:sz="0" w:space="0" w:color="auto"/>
              </w:divBdr>
              <w:divsChild>
                <w:div w:id="1748724682">
                  <w:marLeft w:val="0"/>
                  <w:marRight w:val="0"/>
                  <w:marTop w:val="0"/>
                  <w:marBottom w:val="0"/>
                  <w:divBdr>
                    <w:top w:val="none" w:sz="0" w:space="0" w:color="auto"/>
                    <w:left w:val="none" w:sz="0" w:space="0" w:color="auto"/>
                    <w:bottom w:val="none" w:sz="0" w:space="0" w:color="auto"/>
                    <w:right w:val="none" w:sz="0" w:space="0" w:color="auto"/>
                  </w:divBdr>
                  <w:divsChild>
                    <w:div w:id="30036540">
                      <w:marLeft w:val="-225"/>
                      <w:marRight w:val="-225"/>
                      <w:marTop w:val="0"/>
                      <w:marBottom w:val="0"/>
                      <w:divBdr>
                        <w:top w:val="none" w:sz="0" w:space="0" w:color="auto"/>
                        <w:left w:val="none" w:sz="0" w:space="0" w:color="auto"/>
                        <w:bottom w:val="none" w:sz="0" w:space="0" w:color="auto"/>
                        <w:right w:val="none" w:sz="0" w:space="0" w:color="auto"/>
                      </w:divBdr>
                      <w:divsChild>
                        <w:div w:id="1987276966">
                          <w:marLeft w:val="0"/>
                          <w:marRight w:val="0"/>
                          <w:marTop w:val="0"/>
                          <w:marBottom w:val="0"/>
                          <w:divBdr>
                            <w:top w:val="none" w:sz="0" w:space="0" w:color="auto"/>
                            <w:left w:val="none" w:sz="0" w:space="0" w:color="auto"/>
                            <w:bottom w:val="none" w:sz="0" w:space="0" w:color="auto"/>
                            <w:right w:val="none" w:sz="0" w:space="0" w:color="auto"/>
                          </w:divBdr>
                          <w:divsChild>
                            <w:div w:id="1255943197">
                              <w:marLeft w:val="0"/>
                              <w:marRight w:val="0"/>
                              <w:marTop w:val="0"/>
                              <w:marBottom w:val="450"/>
                              <w:divBdr>
                                <w:top w:val="none" w:sz="0" w:space="0" w:color="auto"/>
                                <w:left w:val="none" w:sz="0" w:space="0" w:color="auto"/>
                                <w:bottom w:val="single" w:sz="6" w:space="11" w:color="009BD6"/>
                                <w:right w:val="none" w:sz="0" w:space="0" w:color="auto"/>
                              </w:divBdr>
                              <w:divsChild>
                                <w:div w:id="191192982">
                                  <w:marLeft w:val="0"/>
                                  <w:marRight w:val="0"/>
                                  <w:marTop w:val="0"/>
                                  <w:marBottom w:val="0"/>
                                  <w:divBdr>
                                    <w:top w:val="none" w:sz="0" w:space="0" w:color="auto"/>
                                    <w:left w:val="none" w:sz="0" w:space="0" w:color="auto"/>
                                    <w:bottom w:val="none" w:sz="0" w:space="0" w:color="auto"/>
                                    <w:right w:val="none" w:sz="0" w:space="0" w:color="auto"/>
                                  </w:divBdr>
                                  <w:divsChild>
                                    <w:div w:id="1146438110">
                                      <w:marLeft w:val="0"/>
                                      <w:marRight w:val="0"/>
                                      <w:marTop w:val="0"/>
                                      <w:marBottom w:val="0"/>
                                      <w:divBdr>
                                        <w:top w:val="none" w:sz="0" w:space="0" w:color="auto"/>
                                        <w:left w:val="none" w:sz="0" w:space="0" w:color="auto"/>
                                        <w:bottom w:val="none" w:sz="0" w:space="0" w:color="auto"/>
                                        <w:right w:val="none" w:sz="0" w:space="0" w:color="auto"/>
                                      </w:divBdr>
                                      <w:divsChild>
                                        <w:div w:id="1254507039">
                                          <w:marLeft w:val="0"/>
                                          <w:marRight w:val="0"/>
                                          <w:marTop w:val="0"/>
                                          <w:marBottom w:val="0"/>
                                          <w:divBdr>
                                            <w:top w:val="none" w:sz="0" w:space="0" w:color="auto"/>
                                            <w:left w:val="none" w:sz="0" w:space="0" w:color="auto"/>
                                            <w:bottom w:val="none" w:sz="0" w:space="0" w:color="auto"/>
                                            <w:right w:val="none" w:sz="0" w:space="0" w:color="auto"/>
                                          </w:divBdr>
                                          <w:divsChild>
                                            <w:div w:id="132489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174454">
                                  <w:marLeft w:val="0"/>
                                  <w:marRight w:val="0"/>
                                  <w:marTop w:val="0"/>
                                  <w:marBottom w:val="0"/>
                                  <w:divBdr>
                                    <w:top w:val="none" w:sz="0" w:space="0" w:color="auto"/>
                                    <w:left w:val="none" w:sz="0" w:space="0" w:color="auto"/>
                                    <w:bottom w:val="none" w:sz="0" w:space="0" w:color="auto"/>
                                    <w:right w:val="none" w:sz="0" w:space="0" w:color="auto"/>
                                  </w:divBdr>
                                </w:div>
                              </w:divsChild>
                            </w:div>
                            <w:div w:id="1968968654">
                              <w:marLeft w:val="0"/>
                              <w:marRight w:val="0"/>
                              <w:marTop w:val="0"/>
                              <w:marBottom w:val="0"/>
                              <w:divBdr>
                                <w:top w:val="none" w:sz="0" w:space="0" w:color="auto"/>
                                <w:left w:val="none" w:sz="0" w:space="0" w:color="auto"/>
                                <w:bottom w:val="none" w:sz="0" w:space="0" w:color="auto"/>
                                <w:right w:val="none" w:sz="0" w:space="0" w:color="auto"/>
                              </w:divBdr>
                            </w:div>
                            <w:div w:id="1083334726">
                              <w:marLeft w:val="0"/>
                              <w:marRight w:val="0"/>
                              <w:marTop w:val="0"/>
                              <w:marBottom w:val="0"/>
                              <w:divBdr>
                                <w:top w:val="none" w:sz="0" w:space="0" w:color="auto"/>
                                <w:left w:val="none" w:sz="0" w:space="0" w:color="auto"/>
                                <w:bottom w:val="none" w:sz="0" w:space="0" w:color="auto"/>
                                <w:right w:val="none" w:sz="0" w:space="0" w:color="auto"/>
                              </w:divBdr>
                              <w:divsChild>
                                <w:div w:id="1412048547">
                                  <w:marLeft w:val="-225"/>
                                  <w:marRight w:val="-225"/>
                                  <w:marTop w:val="0"/>
                                  <w:marBottom w:val="0"/>
                                  <w:divBdr>
                                    <w:top w:val="none" w:sz="0" w:space="0" w:color="auto"/>
                                    <w:left w:val="none" w:sz="0" w:space="0" w:color="auto"/>
                                    <w:bottom w:val="none" w:sz="0" w:space="0" w:color="auto"/>
                                    <w:right w:val="none" w:sz="0" w:space="0" w:color="auto"/>
                                  </w:divBdr>
                                  <w:divsChild>
                                    <w:div w:id="1660843215">
                                      <w:marLeft w:val="0"/>
                                      <w:marRight w:val="0"/>
                                      <w:marTop w:val="0"/>
                                      <w:marBottom w:val="0"/>
                                      <w:divBdr>
                                        <w:top w:val="none" w:sz="0" w:space="0" w:color="auto"/>
                                        <w:left w:val="none" w:sz="0" w:space="0" w:color="auto"/>
                                        <w:bottom w:val="none" w:sz="0" w:space="0" w:color="auto"/>
                                        <w:right w:val="none" w:sz="0" w:space="0" w:color="auto"/>
                                      </w:divBdr>
                                    </w:div>
                                  </w:divsChild>
                                </w:div>
                                <w:div w:id="1198810451">
                                  <w:marLeft w:val="0"/>
                                  <w:marRight w:val="0"/>
                                  <w:marTop w:val="450"/>
                                  <w:marBottom w:val="0"/>
                                  <w:divBdr>
                                    <w:top w:val="none" w:sz="0" w:space="0" w:color="auto"/>
                                    <w:left w:val="none" w:sz="0" w:space="0" w:color="auto"/>
                                    <w:bottom w:val="none" w:sz="0" w:space="0" w:color="auto"/>
                                    <w:right w:val="none" w:sz="0" w:space="0" w:color="auto"/>
                                  </w:divBdr>
                                  <w:divsChild>
                                    <w:div w:id="157208351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43611773">
                          <w:marLeft w:val="0"/>
                          <w:marRight w:val="0"/>
                          <w:marTop w:val="0"/>
                          <w:marBottom w:val="0"/>
                          <w:divBdr>
                            <w:top w:val="none" w:sz="0" w:space="0" w:color="auto"/>
                            <w:left w:val="none" w:sz="0" w:space="0" w:color="auto"/>
                            <w:bottom w:val="none" w:sz="0" w:space="0" w:color="auto"/>
                            <w:right w:val="none" w:sz="0" w:space="0" w:color="auto"/>
                          </w:divBdr>
                          <w:divsChild>
                            <w:div w:id="452752918">
                              <w:marLeft w:val="0"/>
                              <w:marRight w:val="0"/>
                              <w:marTop w:val="0"/>
                              <w:marBottom w:val="0"/>
                              <w:divBdr>
                                <w:top w:val="none" w:sz="0" w:space="0" w:color="auto"/>
                                <w:left w:val="none" w:sz="0" w:space="0" w:color="auto"/>
                                <w:bottom w:val="none" w:sz="0" w:space="0" w:color="auto"/>
                                <w:right w:val="none" w:sz="0" w:space="0" w:color="auto"/>
                              </w:divBdr>
                              <w:divsChild>
                                <w:div w:id="1051883025">
                                  <w:marLeft w:val="0"/>
                                  <w:marRight w:val="0"/>
                                  <w:marTop w:val="0"/>
                                  <w:marBottom w:val="0"/>
                                  <w:divBdr>
                                    <w:top w:val="none" w:sz="0" w:space="0" w:color="auto"/>
                                    <w:left w:val="none" w:sz="0" w:space="0" w:color="auto"/>
                                    <w:bottom w:val="none" w:sz="0" w:space="0" w:color="auto"/>
                                    <w:right w:val="none" w:sz="0" w:space="0" w:color="auto"/>
                                  </w:divBdr>
                                  <w:divsChild>
                                    <w:div w:id="192984879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876061">
              <w:marLeft w:val="0"/>
              <w:marRight w:val="0"/>
              <w:marTop w:val="0"/>
              <w:marBottom w:val="0"/>
              <w:divBdr>
                <w:top w:val="none" w:sz="0" w:space="0" w:color="auto"/>
                <w:left w:val="none" w:sz="0" w:space="0" w:color="auto"/>
                <w:bottom w:val="none" w:sz="0" w:space="0" w:color="auto"/>
                <w:right w:val="none" w:sz="0" w:space="0" w:color="auto"/>
              </w:divBdr>
              <w:divsChild>
                <w:div w:id="666790988">
                  <w:marLeft w:val="0"/>
                  <w:marRight w:val="0"/>
                  <w:marTop w:val="0"/>
                  <w:marBottom w:val="0"/>
                  <w:divBdr>
                    <w:top w:val="none" w:sz="0" w:space="0" w:color="auto"/>
                    <w:left w:val="none" w:sz="0" w:space="0" w:color="auto"/>
                    <w:bottom w:val="none" w:sz="0" w:space="0" w:color="auto"/>
                    <w:right w:val="none" w:sz="0" w:space="0" w:color="auto"/>
                  </w:divBdr>
                  <w:divsChild>
                    <w:div w:id="627318957">
                      <w:marLeft w:val="-225"/>
                      <w:marRight w:val="-225"/>
                      <w:marTop w:val="0"/>
                      <w:marBottom w:val="0"/>
                      <w:divBdr>
                        <w:top w:val="none" w:sz="0" w:space="0" w:color="auto"/>
                        <w:left w:val="none" w:sz="0" w:space="0" w:color="auto"/>
                        <w:bottom w:val="none" w:sz="0" w:space="0" w:color="auto"/>
                        <w:right w:val="none" w:sz="0" w:space="0" w:color="auto"/>
                      </w:divBdr>
                      <w:divsChild>
                        <w:div w:id="369763014">
                          <w:marLeft w:val="0"/>
                          <w:marRight w:val="0"/>
                          <w:marTop w:val="0"/>
                          <w:marBottom w:val="0"/>
                          <w:divBdr>
                            <w:top w:val="none" w:sz="0" w:space="0" w:color="auto"/>
                            <w:left w:val="none" w:sz="0" w:space="0" w:color="auto"/>
                            <w:bottom w:val="none" w:sz="0" w:space="0" w:color="auto"/>
                            <w:right w:val="none" w:sz="0" w:space="0" w:color="auto"/>
                          </w:divBdr>
                          <w:divsChild>
                            <w:div w:id="1282802318">
                              <w:marLeft w:val="-225"/>
                              <w:marRight w:val="-225"/>
                              <w:marTop w:val="0"/>
                              <w:marBottom w:val="0"/>
                              <w:divBdr>
                                <w:top w:val="none" w:sz="0" w:space="0" w:color="auto"/>
                                <w:left w:val="none" w:sz="0" w:space="0" w:color="auto"/>
                                <w:bottom w:val="none" w:sz="0" w:space="0" w:color="auto"/>
                                <w:right w:val="none" w:sz="0" w:space="0" w:color="auto"/>
                              </w:divBdr>
                              <w:divsChild>
                                <w:div w:id="171721117">
                                  <w:marLeft w:val="0"/>
                                  <w:marRight w:val="0"/>
                                  <w:marTop w:val="0"/>
                                  <w:marBottom w:val="0"/>
                                  <w:divBdr>
                                    <w:top w:val="none" w:sz="0" w:space="0" w:color="auto"/>
                                    <w:left w:val="none" w:sz="0" w:space="0" w:color="auto"/>
                                    <w:bottom w:val="none" w:sz="0" w:space="0" w:color="auto"/>
                                    <w:right w:val="none" w:sz="0" w:space="0" w:color="auto"/>
                                  </w:divBdr>
                                  <w:divsChild>
                                    <w:div w:id="585574983">
                                      <w:marLeft w:val="0"/>
                                      <w:marRight w:val="0"/>
                                      <w:marTop w:val="0"/>
                                      <w:marBottom w:val="0"/>
                                      <w:divBdr>
                                        <w:top w:val="none" w:sz="0" w:space="0" w:color="auto"/>
                                        <w:left w:val="none" w:sz="0" w:space="0" w:color="auto"/>
                                        <w:bottom w:val="none" w:sz="0" w:space="0" w:color="auto"/>
                                        <w:right w:val="none" w:sz="0" w:space="0" w:color="auto"/>
                                      </w:divBdr>
                                      <w:divsChild>
                                        <w:div w:id="109505548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655688241">
                                  <w:marLeft w:val="0"/>
                                  <w:marRight w:val="0"/>
                                  <w:marTop w:val="0"/>
                                  <w:marBottom w:val="0"/>
                                  <w:divBdr>
                                    <w:top w:val="none" w:sz="0" w:space="0" w:color="auto"/>
                                    <w:left w:val="none" w:sz="0" w:space="0" w:color="auto"/>
                                    <w:bottom w:val="none" w:sz="0" w:space="0" w:color="auto"/>
                                    <w:right w:val="none" w:sz="0" w:space="0" w:color="auto"/>
                                  </w:divBdr>
                                  <w:divsChild>
                                    <w:div w:id="1481925573">
                                      <w:marLeft w:val="0"/>
                                      <w:marRight w:val="0"/>
                                      <w:marTop w:val="450"/>
                                      <w:marBottom w:val="0"/>
                                      <w:divBdr>
                                        <w:top w:val="none" w:sz="0" w:space="0" w:color="auto"/>
                                        <w:left w:val="none" w:sz="0" w:space="0" w:color="auto"/>
                                        <w:bottom w:val="none" w:sz="0" w:space="0" w:color="auto"/>
                                        <w:right w:val="none" w:sz="0" w:space="0" w:color="auto"/>
                                      </w:divBdr>
                                    </w:div>
                                  </w:divsChild>
                                </w:div>
                                <w:div w:id="718479828">
                                  <w:marLeft w:val="0"/>
                                  <w:marRight w:val="0"/>
                                  <w:marTop w:val="0"/>
                                  <w:marBottom w:val="0"/>
                                  <w:divBdr>
                                    <w:top w:val="none" w:sz="0" w:space="0" w:color="auto"/>
                                    <w:left w:val="none" w:sz="0" w:space="0" w:color="auto"/>
                                    <w:bottom w:val="none" w:sz="0" w:space="0" w:color="auto"/>
                                    <w:right w:val="none" w:sz="0" w:space="0" w:color="auto"/>
                                  </w:divBdr>
                                  <w:divsChild>
                                    <w:div w:id="180363891">
                                      <w:marLeft w:val="0"/>
                                      <w:marRight w:val="0"/>
                                      <w:marTop w:val="450"/>
                                      <w:marBottom w:val="0"/>
                                      <w:divBdr>
                                        <w:top w:val="none" w:sz="0" w:space="0" w:color="auto"/>
                                        <w:left w:val="none" w:sz="0" w:space="0" w:color="auto"/>
                                        <w:bottom w:val="none" w:sz="0" w:space="0" w:color="auto"/>
                                        <w:right w:val="none" w:sz="0" w:space="0" w:color="auto"/>
                                      </w:divBdr>
                                    </w:div>
                                  </w:divsChild>
                                </w:div>
                                <w:div w:id="2126535885">
                                  <w:marLeft w:val="0"/>
                                  <w:marRight w:val="0"/>
                                  <w:marTop w:val="0"/>
                                  <w:marBottom w:val="0"/>
                                  <w:divBdr>
                                    <w:top w:val="none" w:sz="0" w:space="0" w:color="auto"/>
                                    <w:left w:val="none" w:sz="0" w:space="0" w:color="auto"/>
                                    <w:bottom w:val="none" w:sz="0" w:space="0" w:color="auto"/>
                                    <w:right w:val="none" w:sz="0" w:space="0" w:color="auto"/>
                                  </w:divBdr>
                                  <w:divsChild>
                                    <w:div w:id="27953225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420073">
                  <w:marLeft w:val="0"/>
                  <w:marRight w:val="0"/>
                  <w:marTop w:val="0"/>
                  <w:marBottom w:val="0"/>
                  <w:divBdr>
                    <w:top w:val="none" w:sz="0" w:space="0" w:color="auto"/>
                    <w:left w:val="none" w:sz="0" w:space="0" w:color="auto"/>
                    <w:bottom w:val="none" w:sz="0" w:space="0" w:color="auto"/>
                    <w:right w:val="none" w:sz="0" w:space="0" w:color="auto"/>
                  </w:divBdr>
                </w:div>
                <w:div w:id="1316567075">
                  <w:marLeft w:val="-225"/>
                  <w:marRight w:val="-225"/>
                  <w:marTop w:val="0"/>
                  <w:marBottom w:val="0"/>
                  <w:divBdr>
                    <w:top w:val="none" w:sz="0" w:space="0" w:color="auto"/>
                    <w:left w:val="none" w:sz="0" w:space="0" w:color="auto"/>
                    <w:bottom w:val="none" w:sz="0" w:space="0" w:color="auto"/>
                    <w:right w:val="none" w:sz="0" w:space="0" w:color="auto"/>
                  </w:divBdr>
                  <w:divsChild>
                    <w:div w:id="1137932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mandeepsinh-ranavat-32966112b/" TargetMode="External"/><Relationship Id="rId5" Type="http://schemas.openxmlformats.org/officeDocument/2006/relationships/hyperlink" Target="mailto:career905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8</Pages>
  <Words>4161</Words>
  <Characters>23723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Watkins</dc:creator>
  <cp:keywords/>
  <dc:description/>
  <cp:lastModifiedBy>Mustafa (Mike) Nextgen</cp:lastModifiedBy>
  <cp:revision>14</cp:revision>
  <dcterms:created xsi:type="dcterms:W3CDTF">2023-12-05T17:45:00Z</dcterms:created>
  <dcterms:modified xsi:type="dcterms:W3CDTF">2024-06-26T15:50:00Z</dcterms:modified>
</cp:coreProperties>
</file>